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2025/153098</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Sivas Bölge Müdürlüğü</w:t>
      </w:r>
      <w:r w:rsidR="000F2572" w:rsidRPr="00FC114C">
        <w:rPr>
          <w:sz w:val="24"/>
          <w:szCs w:val="22"/>
        </w:rPr>
        <w:t xml:space="preserve"> tarafından ihaleye çıkarılmış bulunan </w:t>
      </w:r>
      <w:r w:rsidR="00370552">
        <w:rPr>
          <w:i/>
          <w:color w:val="808080"/>
          <w:sz w:val="24"/>
          <w:szCs w:val="22"/>
        </w:rPr>
        <w:t>PERİYODİK SAĞLIK MUAYENESİ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TÜRKİYE RAYLI SİSTEM ARAÇLARI SANAYİİ ANONİM ŞİRKETİ (TÜRASAŞ) Sivas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