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BB03E4" w:rsidRDefault="00624C6E" w:rsidP="001B7369">
            <w:pPr>
              <w:pStyle w:val="Balk1"/>
              <w:jc w:val="left"/>
              <w:rPr>
                <w:rFonts w:ascii="Times New Roman" w:hAnsi="Times New Roman"/>
                <w:b w:val="0"/>
                <w:sz w:val="24"/>
              </w:rPr>
            </w:pPr>
            <w:r>
              <w:rPr>
                <w:rFonts w:ascii="Times New Roman" w:hAnsi="Times New Roman"/>
                <w:b w:val="0"/>
                <w:sz w:val="24"/>
              </w:rPr>
              <w:t>2025/23398</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BB03E4" w:rsidRDefault="00BB03E4" w:rsidP="00B60B29">
            <w:pPr>
              <w:pStyle w:val="Balk1"/>
              <w:jc w:val="left"/>
              <w:rPr>
                <w:rFonts w:ascii="Times New Roman" w:hAnsi="Times New Roman"/>
                <w:b w:val="0"/>
                <w:sz w:val="24"/>
              </w:rPr>
            </w:pPr>
            <w:r w:rsidRPr="00BB03E4">
              <w:rPr>
                <w:rFonts w:ascii="Times New Roman" w:hAnsi="Times New Roman"/>
                <w:b w:val="0"/>
                <w:sz w:val="24"/>
              </w:rPr>
              <w:t>ZACENS VAGONU BOJİ BAĞLANTI ELEMANLARI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w:t>
            </w:r>
            <w:r w:rsidR="00E30489"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624C6E">
        <w:rPr>
          <w:szCs w:val="24"/>
        </w:rPr>
        <w:t>2025/23398</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4962"/>
        <w:gridCol w:w="708"/>
        <w:gridCol w:w="851"/>
        <w:gridCol w:w="1417"/>
        <w:gridCol w:w="1418"/>
      </w:tblGrid>
      <w:tr w:rsidR="00A0548A" w:rsidRPr="00A0548A" w:rsidTr="00512659">
        <w:tc>
          <w:tcPr>
            <w:tcW w:w="425" w:type="dxa"/>
            <w:tcBorders>
              <w:right w:val="single" w:sz="4" w:space="0" w:color="auto"/>
            </w:tcBorders>
          </w:tcPr>
          <w:p w:rsidR="00A43467" w:rsidRPr="00A0548A" w:rsidRDefault="00A43467" w:rsidP="00B659F5">
            <w:pPr>
              <w:rPr>
                <w:sz w:val="20"/>
              </w:rPr>
            </w:pPr>
          </w:p>
        </w:tc>
        <w:tc>
          <w:tcPr>
            <w:tcW w:w="6521"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512659">
        <w:trPr>
          <w:trHeight w:val="559"/>
        </w:trPr>
        <w:tc>
          <w:tcPr>
            <w:tcW w:w="425" w:type="dxa"/>
            <w:tcBorders>
              <w:right w:val="single" w:sz="4" w:space="0" w:color="auto"/>
            </w:tcBorders>
          </w:tcPr>
          <w:p w:rsidR="00A43467" w:rsidRPr="00A0548A" w:rsidRDefault="00A43467" w:rsidP="00B659F5">
            <w:pPr>
              <w:rPr>
                <w:sz w:val="20"/>
              </w:rPr>
            </w:pPr>
            <w:r w:rsidRPr="00A0548A">
              <w:rPr>
                <w:sz w:val="20"/>
              </w:rPr>
              <w:t>Sıra No</w:t>
            </w:r>
          </w:p>
        </w:tc>
        <w:tc>
          <w:tcPr>
            <w:tcW w:w="4962"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8" w:type="dxa"/>
          </w:tcPr>
          <w:p w:rsidR="00A43467" w:rsidRPr="00A0548A" w:rsidRDefault="00A221E2" w:rsidP="00B659F5">
            <w:pPr>
              <w:rPr>
                <w:sz w:val="20"/>
              </w:rPr>
            </w:pPr>
            <w:r w:rsidRPr="00A0548A">
              <w:rPr>
                <w:sz w:val="20"/>
              </w:rPr>
              <w:t>Birimi</w:t>
            </w:r>
          </w:p>
        </w:tc>
        <w:tc>
          <w:tcPr>
            <w:tcW w:w="851"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7F1052" w:rsidRPr="00A0548A" w:rsidTr="001D6F9A">
        <w:trPr>
          <w:trHeight w:val="689"/>
        </w:trPr>
        <w:tc>
          <w:tcPr>
            <w:tcW w:w="425" w:type="dxa"/>
            <w:tcBorders>
              <w:right w:val="single" w:sz="4" w:space="0" w:color="auto"/>
            </w:tcBorders>
          </w:tcPr>
          <w:p w:rsidR="007F1052" w:rsidRPr="00BE1B1B" w:rsidRDefault="007F1052" w:rsidP="007F1052">
            <w:pPr>
              <w:wordWrap w:val="0"/>
              <w:rPr>
                <w:color w:val="0070C0"/>
                <w:sz w:val="28"/>
                <w:szCs w:val="28"/>
              </w:rPr>
            </w:pPr>
            <w:r>
              <w:rPr>
                <w:color w:val="0070C0"/>
                <w:sz w:val="28"/>
                <w:szCs w:val="28"/>
              </w:rPr>
              <w:t>1</w:t>
            </w:r>
          </w:p>
        </w:tc>
        <w:tc>
          <w:tcPr>
            <w:tcW w:w="4962" w:type="dxa"/>
            <w:tcBorders>
              <w:left w:val="single" w:sz="4" w:space="0" w:color="auto"/>
            </w:tcBorders>
            <w:vAlign w:val="center"/>
          </w:tcPr>
          <w:p w:rsidR="007F1052" w:rsidRPr="00BA5D98" w:rsidRDefault="007F1052" w:rsidP="007F1052">
            <w:pPr>
              <w:wordWrap w:val="0"/>
              <w:rPr>
                <w:color w:val="0070C0"/>
                <w:szCs w:val="24"/>
              </w:rPr>
            </w:pPr>
            <w:r>
              <w:t>YAYLI RONDELA 16 TS 79-5/6</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Pr="00BA5D98" w:rsidRDefault="007F1052" w:rsidP="007F1052">
            <w:pPr>
              <w:wordWrap w:val="0"/>
              <w:jc w:val="center"/>
              <w:rPr>
                <w:color w:val="0070C0"/>
                <w:szCs w:val="24"/>
              </w:rPr>
            </w:pPr>
            <w:r>
              <w:t>2</w:t>
            </w:r>
            <w:r w:rsidR="00B524EA">
              <w:t>.</w:t>
            </w:r>
            <w:r>
              <w:t>520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5"/>
        </w:trPr>
        <w:tc>
          <w:tcPr>
            <w:tcW w:w="425" w:type="dxa"/>
            <w:tcBorders>
              <w:right w:val="single" w:sz="4" w:space="0" w:color="auto"/>
            </w:tcBorders>
          </w:tcPr>
          <w:p w:rsidR="007F1052" w:rsidRPr="00BE1B1B" w:rsidRDefault="007F1052" w:rsidP="007F1052">
            <w:pPr>
              <w:wordWrap w:val="0"/>
              <w:rPr>
                <w:color w:val="0070C0"/>
                <w:sz w:val="28"/>
                <w:szCs w:val="28"/>
              </w:rPr>
            </w:pPr>
            <w:r>
              <w:rPr>
                <w:color w:val="0070C0"/>
                <w:sz w:val="28"/>
                <w:szCs w:val="28"/>
              </w:rPr>
              <w:t>2</w:t>
            </w:r>
          </w:p>
        </w:tc>
        <w:tc>
          <w:tcPr>
            <w:tcW w:w="4962" w:type="dxa"/>
            <w:tcBorders>
              <w:left w:val="single" w:sz="4" w:space="0" w:color="auto"/>
            </w:tcBorders>
            <w:vAlign w:val="center"/>
          </w:tcPr>
          <w:p w:rsidR="007F1052" w:rsidRDefault="007F1052" w:rsidP="007F1052">
            <w:pPr>
              <w:wordWrap w:val="0"/>
            </w:pPr>
            <w:r>
              <w:t>AK Emniyetli Somun M20 TS EN ISO 7040 8</w:t>
            </w:r>
          </w:p>
          <w:p w:rsidR="007F1052" w:rsidRPr="00080866" w:rsidRDefault="007F1052" w:rsidP="007F1052">
            <w:pPr>
              <w:wordWrap w:val="0"/>
            </w:pPr>
            <w:r>
              <w:t>DIN 985</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Pr="00BA5D98" w:rsidRDefault="007F1052" w:rsidP="007F1052">
            <w:pPr>
              <w:wordWrap w:val="0"/>
              <w:jc w:val="center"/>
              <w:rPr>
                <w:color w:val="0070C0"/>
                <w:szCs w:val="24"/>
              </w:rPr>
            </w:pPr>
            <w:r>
              <w:t>2</w:t>
            </w:r>
            <w:r w:rsidR="00B524EA">
              <w:t>.</w:t>
            </w:r>
            <w:r>
              <w:t>520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50D64">
        <w:trPr>
          <w:trHeight w:val="709"/>
        </w:trPr>
        <w:tc>
          <w:tcPr>
            <w:tcW w:w="425" w:type="dxa"/>
            <w:tcBorders>
              <w:right w:val="single" w:sz="4" w:space="0" w:color="auto"/>
            </w:tcBorders>
          </w:tcPr>
          <w:p w:rsidR="007F1052" w:rsidRPr="00BE1B1B" w:rsidRDefault="007F1052" w:rsidP="007F1052">
            <w:pPr>
              <w:wordWrap w:val="0"/>
              <w:rPr>
                <w:color w:val="0070C0"/>
                <w:sz w:val="28"/>
                <w:szCs w:val="28"/>
              </w:rPr>
            </w:pPr>
            <w:r>
              <w:rPr>
                <w:color w:val="0070C0"/>
                <w:sz w:val="28"/>
                <w:szCs w:val="28"/>
              </w:rPr>
              <w:t>3</w:t>
            </w:r>
          </w:p>
        </w:tc>
        <w:tc>
          <w:tcPr>
            <w:tcW w:w="4962" w:type="dxa"/>
            <w:tcBorders>
              <w:left w:val="single" w:sz="4" w:space="0" w:color="auto"/>
            </w:tcBorders>
            <w:vAlign w:val="center"/>
          </w:tcPr>
          <w:p w:rsidR="007F1052" w:rsidRPr="00BA5D98" w:rsidRDefault="007F1052" w:rsidP="007F1052">
            <w:pPr>
              <w:wordWrap w:val="0"/>
              <w:rPr>
                <w:color w:val="0070C0"/>
                <w:szCs w:val="24"/>
              </w:rPr>
            </w:pPr>
            <w:r>
              <w:t>AKB Cıvata M16x55 8.8 TS EN ISO 4017</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Pr="00BA5D98" w:rsidRDefault="007F1052" w:rsidP="007F1052">
            <w:pPr>
              <w:wordWrap w:val="0"/>
              <w:jc w:val="center"/>
              <w:rPr>
                <w:color w:val="0070C0"/>
                <w:szCs w:val="24"/>
              </w:rPr>
            </w:pPr>
            <w:r>
              <w:t>2</w:t>
            </w:r>
            <w:r w:rsidR="00B524EA">
              <w:t>.</w:t>
            </w:r>
            <w:r>
              <w:t>520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9"/>
        </w:trPr>
        <w:tc>
          <w:tcPr>
            <w:tcW w:w="425" w:type="dxa"/>
            <w:tcBorders>
              <w:right w:val="single" w:sz="4" w:space="0" w:color="auto"/>
            </w:tcBorders>
          </w:tcPr>
          <w:p w:rsidR="007F1052" w:rsidRPr="00BE1B1B" w:rsidRDefault="007F1052" w:rsidP="007F1052">
            <w:pPr>
              <w:wordWrap w:val="0"/>
              <w:rPr>
                <w:color w:val="0070C0"/>
                <w:sz w:val="28"/>
                <w:szCs w:val="28"/>
              </w:rPr>
            </w:pPr>
            <w:r>
              <w:rPr>
                <w:color w:val="0070C0"/>
                <w:sz w:val="28"/>
                <w:szCs w:val="28"/>
              </w:rPr>
              <w:t>4</w:t>
            </w:r>
          </w:p>
        </w:tc>
        <w:tc>
          <w:tcPr>
            <w:tcW w:w="4962" w:type="dxa"/>
            <w:tcBorders>
              <w:left w:val="single" w:sz="4" w:space="0" w:color="auto"/>
            </w:tcBorders>
            <w:vAlign w:val="center"/>
          </w:tcPr>
          <w:p w:rsidR="007F1052" w:rsidRPr="00BA5D98" w:rsidRDefault="007F1052" w:rsidP="007F1052">
            <w:pPr>
              <w:wordWrap w:val="0"/>
              <w:rPr>
                <w:color w:val="0070C0"/>
                <w:szCs w:val="24"/>
              </w:rPr>
            </w:pPr>
            <w:r>
              <w:t>RONDELA 16 (17x30x3) NORMAL A 16</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Pr="00BA5D98" w:rsidRDefault="007F1052" w:rsidP="007F1052">
            <w:pPr>
              <w:wordWrap w:val="0"/>
              <w:jc w:val="center"/>
              <w:rPr>
                <w:color w:val="0070C0"/>
                <w:szCs w:val="24"/>
              </w:rPr>
            </w:pPr>
            <w:r>
              <w:t>5</w:t>
            </w:r>
            <w:r w:rsidR="00B524EA">
              <w:t>.</w:t>
            </w:r>
            <w:r>
              <w:t>040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6"/>
        </w:trPr>
        <w:tc>
          <w:tcPr>
            <w:tcW w:w="425" w:type="dxa"/>
            <w:tcBorders>
              <w:right w:val="single" w:sz="4" w:space="0" w:color="auto"/>
            </w:tcBorders>
          </w:tcPr>
          <w:p w:rsidR="007F1052" w:rsidRPr="00BE1B1B" w:rsidRDefault="007F1052" w:rsidP="007F1052">
            <w:pPr>
              <w:wordWrap w:val="0"/>
              <w:rPr>
                <w:color w:val="0070C0"/>
                <w:sz w:val="28"/>
                <w:szCs w:val="28"/>
              </w:rPr>
            </w:pPr>
            <w:r>
              <w:rPr>
                <w:color w:val="0070C0"/>
                <w:sz w:val="28"/>
                <w:szCs w:val="28"/>
              </w:rPr>
              <w:t>5</w:t>
            </w:r>
          </w:p>
        </w:tc>
        <w:tc>
          <w:tcPr>
            <w:tcW w:w="4962" w:type="dxa"/>
            <w:tcBorders>
              <w:left w:val="single" w:sz="4" w:space="0" w:color="auto"/>
            </w:tcBorders>
            <w:vAlign w:val="center"/>
          </w:tcPr>
          <w:p w:rsidR="007F1052" w:rsidRPr="00BA5D98" w:rsidRDefault="007F1052" w:rsidP="007F1052">
            <w:pPr>
              <w:wordWrap w:val="0"/>
              <w:rPr>
                <w:color w:val="0070C0"/>
                <w:szCs w:val="24"/>
              </w:rPr>
            </w:pPr>
            <w:r>
              <w:t>EMNİYETLİ SOMUN M16-8 TS EN ISO 7042</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Pr="00BA5D98" w:rsidRDefault="007F1052" w:rsidP="007F1052">
            <w:pPr>
              <w:wordWrap w:val="0"/>
              <w:jc w:val="center"/>
              <w:rPr>
                <w:color w:val="0070C0"/>
                <w:szCs w:val="24"/>
              </w:rPr>
            </w:pPr>
            <w:r>
              <w:t>2</w:t>
            </w:r>
            <w:r w:rsidR="00B524EA">
              <w:t>.</w:t>
            </w:r>
            <w:r>
              <w:t>520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96"/>
        </w:trPr>
        <w:tc>
          <w:tcPr>
            <w:tcW w:w="425" w:type="dxa"/>
            <w:tcBorders>
              <w:right w:val="single" w:sz="4" w:space="0" w:color="auto"/>
            </w:tcBorders>
          </w:tcPr>
          <w:p w:rsidR="007F1052" w:rsidRPr="00BE1B1B" w:rsidRDefault="007F1052" w:rsidP="007F1052">
            <w:pPr>
              <w:wordWrap w:val="0"/>
              <w:rPr>
                <w:color w:val="0070C0"/>
                <w:sz w:val="28"/>
                <w:szCs w:val="28"/>
              </w:rPr>
            </w:pPr>
            <w:r>
              <w:rPr>
                <w:color w:val="0070C0"/>
                <w:sz w:val="28"/>
                <w:szCs w:val="28"/>
              </w:rPr>
              <w:t>6</w:t>
            </w:r>
          </w:p>
        </w:tc>
        <w:tc>
          <w:tcPr>
            <w:tcW w:w="4962" w:type="dxa"/>
            <w:tcBorders>
              <w:left w:val="single" w:sz="4" w:space="0" w:color="auto"/>
            </w:tcBorders>
            <w:vAlign w:val="center"/>
          </w:tcPr>
          <w:p w:rsidR="007F1052" w:rsidRDefault="007F1052" w:rsidP="007F1052">
            <w:pPr>
              <w:wordWrap w:val="0"/>
            </w:pPr>
            <w:r>
              <w:t>HAVŞA BAŞLI CİVATA (TEK TIRNAK) M20X60 8.8</w:t>
            </w:r>
          </w:p>
          <w:p w:rsidR="007F1052" w:rsidRPr="00BA5D98" w:rsidRDefault="007F1052" w:rsidP="007F1052">
            <w:pPr>
              <w:wordWrap w:val="0"/>
              <w:rPr>
                <w:color w:val="0070C0"/>
                <w:szCs w:val="24"/>
              </w:rPr>
            </w:pPr>
            <w:r>
              <w:t>TS 1023-4/1 DIN 604</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Pr="00BA5D98" w:rsidRDefault="007F1052" w:rsidP="007F1052">
            <w:pPr>
              <w:wordWrap w:val="0"/>
              <w:jc w:val="center"/>
              <w:rPr>
                <w:color w:val="0070C0"/>
                <w:szCs w:val="24"/>
              </w:rPr>
            </w:pPr>
            <w:r>
              <w:t>2</w:t>
            </w:r>
            <w:r w:rsidR="00B524EA">
              <w:t>.</w:t>
            </w:r>
            <w:r>
              <w:t>520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705"/>
        </w:trPr>
        <w:tc>
          <w:tcPr>
            <w:tcW w:w="425" w:type="dxa"/>
            <w:tcBorders>
              <w:right w:val="single" w:sz="4" w:space="0" w:color="auto"/>
            </w:tcBorders>
          </w:tcPr>
          <w:p w:rsidR="007F1052" w:rsidRPr="00BE1B1B" w:rsidRDefault="007F1052" w:rsidP="007F1052">
            <w:pPr>
              <w:wordWrap w:val="0"/>
              <w:rPr>
                <w:color w:val="0070C0"/>
                <w:sz w:val="28"/>
                <w:szCs w:val="28"/>
              </w:rPr>
            </w:pPr>
            <w:r>
              <w:rPr>
                <w:color w:val="0070C0"/>
                <w:sz w:val="28"/>
                <w:szCs w:val="28"/>
              </w:rPr>
              <w:t>7</w:t>
            </w:r>
          </w:p>
        </w:tc>
        <w:tc>
          <w:tcPr>
            <w:tcW w:w="4962" w:type="dxa"/>
            <w:tcBorders>
              <w:left w:val="single" w:sz="4" w:space="0" w:color="auto"/>
            </w:tcBorders>
            <w:vAlign w:val="center"/>
          </w:tcPr>
          <w:p w:rsidR="007F1052" w:rsidRPr="00BA5D98" w:rsidRDefault="007F1052" w:rsidP="007F1052">
            <w:pPr>
              <w:wordWrap w:val="0"/>
              <w:rPr>
                <w:color w:val="0070C0"/>
                <w:szCs w:val="24"/>
              </w:rPr>
            </w:pPr>
            <w:r>
              <w:t>ÇELİK EMNİYETLİ SOMUN M20 TS EN ISO 7042</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Pr="00BA5D98" w:rsidRDefault="007F1052" w:rsidP="007F1052">
            <w:pPr>
              <w:wordWrap w:val="0"/>
              <w:jc w:val="center"/>
              <w:rPr>
                <w:color w:val="0070C0"/>
                <w:szCs w:val="24"/>
              </w:rPr>
            </w:pPr>
            <w:r>
              <w:t>20</w:t>
            </w:r>
            <w:r w:rsidR="00B524EA">
              <w:t>.</w:t>
            </w:r>
            <w:r>
              <w:t>160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Pr="00BE1B1B" w:rsidRDefault="007F1052" w:rsidP="007F1052">
            <w:pPr>
              <w:wordWrap w:val="0"/>
              <w:rPr>
                <w:color w:val="0070C0"/>
                <w:sz w:val="28"/>
                <w:szCs w:val="28"/>
              </w:rPr>
            </w:pPr>
            <w:r>
              <w:rPr>
                <w:color w:val="0070C0"/>
                <w:sz w:val="28"/>
                <w:szCs w:val="28"/>
              </w:rPr>
              <w:t>8</w:t>
            </w:r>
          </w:p>
        </w:tc>
        <w:tc>
          <w:tcPr>
            <w:tcW w:w="4962" w:type="dxa"/>
            <w:tcBorders>
              <w:left w:val="single" w:sz="4" w:space="0" w:color="auto"/>
            </w:tcBorders>
            <w:vAlign w:val="center"/>
          </w:tcPr>
          <w:p w:rsidR="007F1052" w:rsidRPr="00BA5D98" w:rsidRDefault="007F1052" w:rsidP="007F1052">
            <w:pPr>
              <w:wordWrap w:val="0"/>
              <w:rPr>
                <w:color w:val="0070C0"/>
                <w:szCs w:val="24"/>
              </w:rPr>
            </w:pPr>
            <w:r>
              <w:t>CİVATA M10x35 DIN 933</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Pr="00BA5D98" w:rsidRDefault="007F1052" w:rsidP="007F1052">
            <w:pPr>
              <w:wordWrap w:val="0"/>
              <w:jc w:val="center"/>
              <w:rPr>
                <w:color w:val="0070C0"/>
                <w:szCs w:val="24"/>
              </w:rPr>
            </w:pPr>
            <w:r>
              <w:t>20</w:t>
            </w:r>
            <w:r w:rsidR="00B524EA">
              <w:t>.</w:t>
            </w:r>
            <w:r>
              <w:t>160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9</w:t>
            </w:r>
          </w:p>
        </w:tc>
        <w:tc>
          <w:tcPr>
            <w:tcW w:w="4962" w:type="dxa"/>
            <w:tcBorders>
              <w:left w:val="single" w:sz="4" w:space="0" w:color="auto"/>
            </w:tcBorders>
            <w:vAlign w:val="center"/>
          </w:tcPr>
          <w:p w:rsidR="007F1052" w:rsidRPr="00BA5D98" w:rsidRDefault="007F1052" w:rsidP="007F1052">
            <w:pPr>
              <w:wordWrap w:val="0"/>
              <w:rPr>
                <w:color w:val="0070C0"/>
                <w:szCs w:val="24"/>
              </w:rPr>
            </w:pPr>
            <w:r>
              <w:t>RONDELA Q26 DIN126</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13</w:t>
            </w:r>
            <w:r w:rsidR="00B524EA">
              <w:t>.</w:t>
            </w:r>
            <w:r>
              <w:t>860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10</w:t>
            </w:r>
          </w:p>
        </w:tc>
        <w:tc>
          <w:tcPr>
            <w:tcW w:w="4962" w:type="dxa"/>
            <w:tcBorders>
              <w:left w:val="single" w:sz="4" w:space="0" w:color="auto"/>
            </w:tcBorders>
            <w:vAlign w:val="center"/>
          </w:tcPr>
          <w:p w:rsidR="007F1052" w:rsidRPr="00BA5D98" w:rsidRDefault="007F1052" w:rsidP="007F1052">
            <w:pPr>
              <w:wordWrap w:val="0"/>
              <w:rPr>
                <w:color w:val="0070C0"/>
                <w:szCs w:val="24"/>
              </w:rPr>
            </w:pPr>
            <w:r>
              <w:t>Rondela 41 TS 79-20/1</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4</w:t>
            </w:r>
            <w:r w:rsidR="00B524EA">
              <w:t>.</w:t>
            </w:r>
            <w:r>
              <w:t>410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11</w:t>
            </w:r>
          </w:p>
        </w:tc>
        <w:tc>
          <w:tcPr>
            <w:tcW w:w="4962" w:type="dxa"/>
            <w:tcBorders>
              <w:left w:val="single" w:sz="4" w:space="0" w:color="auto"/>
            </w:tcBorders>
            <w:vAlign w:val="center"/>
          </w:tcPr>
          <w:p w:rsidR="007F1052" w:rsidRDefault="007F1052" w:rsidP="007F1052">
            <w:pPr>
              <w:wordWrap w:val="0"/>
            </w:pPr>
            <w:r>
              <w:t xml:space="preserve">DÜZ RONDELA 42 TS EN ISO 887 42X72X6  </w:t>
            </w:r>
          </w:p>
          <w:p w:rsidR="007F1052" w:rsidRPr="00BA5D98" w:rsidRDefault="007F1052" w:rsidP="007F1052">
            <w:pPr>
              <w:wordWrap w:val="0"/>
              <w:rPr>
                <w:color w:val="0070C0"/>
                <w:szCs w:val="24"/>
              </w:rPr>
            </w:pPr>
            <w:r>
              <w:t xml:space="preserve"> Evsaf 5</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5</w:t>
            </w:r>
            <w:r w:rsidR="00B524EA">
              <w:t>.</w:t>
            </w:r>
            <w:r>
              <w:t>040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12</w:t>
            </w:r>
          </w:p>
        </w:tc>
        <w:tc>
          <w:tcPr>
            <w:tcW w:w="4962" w:type="dxa"/>
            <w:tcBorders>
              <w:left w:val="single" w:sz="4" w:space="0" w:color="auto"/>
            </w:tcBorders>
            <w:vAlign w:val="center"/>
          </w:tcPr>
          <w:p w:rsidR="007F1052" w:rsidRPr="00BA5D98" w:rsidRDefault="007F1052" w:rsidP="007F1052">
            <w:pPr>
              <w:wordWrap w:val="0"/>
              <w:rPr>
                <w:color w:val="0070C0"/>
                <w:szCs w:val="24"/>
              </w:rPr>
            </w:pPr>
            <w:r>
              <w:t>RONDELA Q62 DIN126</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2</w:t>
            </w:r>
            <w:r w:rsidR="00B524EA">
              <w:t>.</w:t>
            </w:r>
            <w:r>
              <w:t>520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13</w:t>
            </w:r>
          </w:p>
        </w:tc>
        <w:tc>
          <w:tcPr>
            <w:tcW w:w="4962" w:type="dxa"/>
            <w:tcBorders>
              <w:left w:val="single" w:sz="4" w:space="0" w:color="auto"/>
            </w:tcBorders>
            <w:vAlign w:val="center"/>
          </w:tcPr>
          <w:p w:rsidR="007F1052" w:rsidRPr="00BA5D98" w:rsidRDefault="007F1052" w:rsidP="007F1052">
            <w:pPr>
              <w:wordWrap w:val="0"/>
              <w:rPr>
                <w:color w:val="0070C0"/>
                <w:szCs w:val="24"/>
              </w:rPr>
            </w:pPr>
            <w:r>
              <w:t>KOPİLYA Q8x40 DIN94</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13</w:t>
            </w:r>
            <w:r w:rsidR="00B524EA">
              <w:t>.</w:t>
            </w:r>
            <w:r>
              <w:t>860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14</w:t>
            </w:r>
          </w:p>
        </w:tc>
        <w:tc>
          <w:tcPr>
            <w:tcW w:w="4962" w:type="dxa"/>
            <w:tcBorders>
              <w:left w:val="single" w:sz="4" w:space="0" w:color="auto"/>
            </w:tcBorders>
            <w:vAlign w:val="center"/>
          </w:tcPr>
          <w:p w:rsidR="007F1052" w:rsidRPr="00BA5D98" w:rsidRDefault="007F1052" w:rsidP="007F1052">
            <w:pPr>
              <w:wordWrap w:val="0"/>
              <w:rPr>
                <w:color w:val="0070C0"/>
                <w:szCs w:val="24"/>
              </w:rPr>
            </w:pPr>
            <w:r>
              <w:t>KOPİLYA Q10x56 DIN94 TS EN 1234</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9</w:t>
            </w:r>
            <w:r w:rsidR="00B524EA">
              <w:t>.</w:t>
            </w:r>
            <w:r>
              <w:t>450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15</w:t>
            </w:r>
          </w:p>
        </w:tc>
        <w:tc>
          <w:tcPr>
            <w:tcW w:w="4962" w:type="dxa"/>
            <w:tcBorders>
              <w:left w:val="single" w:sz="4" w:space="0" w:color="auto"/>
            </w:tcBorders>
            <w:vAlign w:val="center"/>
          </w:tcPr>
          <w:p w:rsidR="007F1052" w:rsidRPr="00BA5D98" w:rsidRDefault="007F1052" w:rsidP="007F1052">
            <w:pPr>
              <w:wordWrap w:val="0"/>
              <w:rPr>
                <w:color w:val="0070C0"/>
                <w:szCs w:val="24"/>
              </w:rPr>
            </w:pPr>
            <w:r>
              <w:t>KOPİLYA Ø13x80 DIN 94 TS EN ISO 1234</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2</w:t>
            </w:r>
            <w:r w:rsidR="00B524EA">
              <w:t>.</w:t>
            </w:r>
            <w:r>
              <w:t>520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16</w:t>
            </w:r>
          </w:p>
        </w:tc>
        <w:tc>
          <w:tcPr>
            <w:tcW w:w="4962" w:type="dxa"/>
            <w:tcBorders>
              <w:left w:val="single" w:sz="4" w:space="0" w:color="auto"/>
            </w:tcBorders>
            <w:vAlign w:val="center"/>
          </w:tcPr>
          <w:p w:rsidR="007F1052" w:rsidRPr="00BA5D98" w:rsidRDefault="007F1052" w:rsidP="007F1052">
            <w:pPr>
              <w:wordWrap w:val="0"/>
              <w:rPr>
                <w:color w:val="0070C0"/>
                <w:szCs w:val="24"/>
              </w:rPr>
            </w:pPr>
            <w:r>
              <w:t>KOPİLYA Ø 13X100 TS EN ISO 1234 DIN 94</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5</w:t>
            </w:r>
            <w:r w:rsidR="00B524EA">
              <w:t>.</w:t>
            </w:r>
            <w:r>
              <w:t>040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17</w:t>
            </w:r>
          </w:p>
        </w:tc>
        <w:tc>
          <w:tcPr>
            <w:tcW w:w="4962" w:type="dxa"/>
            <w:tcBorders>
              <w:left w:val="single" w:sz="4" w:space="0" w:color="auto"/>
            </w:tcBorders>
            <w:vAlign w:val="center"/>
          </w:tcPr>
          <w:p w:rsidR="007F1052" w:rsidRPr="00BA5D98" w:rsidRDefault="007F1052" w:rsidP="007F1052">
            <w:pPr>
              <w:wordWrap w:val="0"/>
              <w:rPr>
                <w:color w:val="0070C0"/>
                <w:szCs w:val="24"/>
              </w:rPr>
            </w:pPr>
            <w:r>
              <w:t>RONDELA B10 DIN 127 DIN17221</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20</w:t>
            </w:r>
            <w:r w:rsidR="00B524EA">
              <w:t>.</w:t>
            </w:r>
            <w:r>
              <w:t>160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lastRenderedPageBreak/>
              <w:t>18</w:t>
            </w:r>
          </w:p>
        </w:tc>
        <w:tc>
          <w:tcPr>
            <w:tcW w:w="4962" w:type="dxa"/>
            <w:tcBorders>
              <w:left w:val="single" w:sz="4" w:space="0" w:color="auto"/>
            </w:tcBorders>
            <w:vAlign w:val="center"/>
          </w:tcPr>
          <w:p w:rsidR="000C79C5" w:rsidRDefault="007F1052" w:rsidP="007F1052">
            <w:pPr>
              <w:wordWrap w:val="0"/>
            </w:pPr>
            <w:r>
              <w:t xml:space="preserve">ÇELİK EMNİYETLİ SOMUN M10 8 </w:t>
            </w:r>
          </w:p>
          <w:p w:rsidR="007F1052" w:rsidRPr="00BA5D98" w:rsidRDefault="007F1052" w:rsidP="007F1052">
            <w:pPr>
              <w:wordWrap w:val="0"/>
              <w:rPr>
                <w:color w:val="0070C0"/>
                <w:szCs w:val="24"/>
              </w:rPr>
            </w:pPr>
            <w:r>
              <w:t>EN ISO 7042</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20</w:t>
            </w:r>
            <w:r w:rsidR="00B524EA">
              <w:t>.</w:t>
            </w:r>
            <w:r>
              <w:t>160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19</w:t>
            </w:r>
          </w:p>
        </w:tc>
        <w:tc>
          <w:tcPr>
            <w:tcW w:w="4962" w:type="dxa"/>
            <w:tcBorders>
              <w:left w:val="single" w:sz="4" w:space="0" w:color="auto"/>
            </w:tcBorders>
            <w:vAlign w:val="center"/>
          </w:tcPr>
          <w:p w:rsidR="007F1052" w:rsidRPr="00BA5D98" w:rsidRDefault="007F1052" w:rsidP="007F1052">
            <w:pPr>
              <w:wordWrap w:val="0"/>
              <w:rPr>
                <w:color w:val="0070C0"/>
                <w:szCs w:val="24"/>
              </w:rPr>
            </w:pPr>
            <w:r>
              <w:t>PERÇİN</w:t>
            </w:r>
            <w:r w:rsidR="00E97190">
              <w:t xml:space="preserve"> 5X25</w:t>
            </w:r>
            <w:r>
              <w:t xml:space="preserve"> TS 94/1</w:t>
            </w:r>
            <w:r w:rsidR="000C79C5">
              <w:t xml:space="preserve"> </w:t>
            </w:r>
            <w:r>
              <w:t>DIN 660</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2</w:t>
            </w:r>
            <w:r w:rsidR="00B524EA">
              <w:t>.</w:t>
            </w:r>
            <w:r>
              <w:t>160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7F1052" w:rsidRPr="00A0548A" w:rsidTr="001D6F9A">
        <w:trPr>
          <w:trHeight w:val="687"/>
        </w:trPr>
        <w:tc>
          <w:tcPr>
            <w:tcW w:w="425" w:type="dxa"/>
            <w:tcBorders>
              <w:right w:val="single" w:sz="4" w:space="0" w:color="auto"/>
            </w:tcBorders>
          </w:tcPr>
          <w:p w:rsidR="007F1052" w:rsidRDefault="007F1052" w:rsidP="007F1052">
            <w:pPr>
              <w:wordWrap w:val="0"/>
              <w:rPr>
                <w:color w:val="0070C0"/>
                <w:sz w:val="28"/>
                <w:szCs w:val="28"/>
              </w:rPr>
            </w:pPr>
            <w:r>
              <w:rPr>
                <w:color w:val="0070C0"/>
                <w:sz w:val="28"/>
                <w:szCs w:val="28"/>
              </w:rPr>
              <w:t>20</w:t>
            </w:r>
          </w:p>
        </w:tc>
        <w:tc>
          <w:tcPr>
            <w:tcW w:w="4962" w:type="dxa"/>
            <w:tcBorders>
              <w:left w:val="single" w:sz="4" w:space="0" w:color="auto"/>
            </w:tcBorders>
            <w:vAlign w:val="center"/>
          </w:tcPr>
          <w:p w:rsidR="007F1052" w:rsidRPr="00BA5D98" w:rsidRDefault="007F1052" w:rsidP="007F1052">
            <w:pPr>
              <w:wordWrap w:val="0"/>
              <w:rPr>
                <w:color w:val="0070C0"/>
                <w:szCs w:val="24"/>
              </w:rPr>
            </w:pPr>
            <w:r>
              <w:t>POP PERÇİN Ø4X8 DIN 7337</w:t>
            </w:r>
          </w:p>
        </w:tc>
        <w:tc>
          <w:tcPr>
            <w:tcW w:w="708" w:type="dxa"/>
          </w:tcPr>
          <w:p w:rsidR="007F1052" w:rsidRPr="00BA5D98" w:rsidRDefault="007F1052" w:rsidP="007F1052">
            <w:pPr>
              <w:rPr>
                <w:szCs w:val="24"/>
              </w:rPr>
            </w:pPr>
            <w:r w:rsidRPr="00BA5D98">
              <w:rPr>
                <w:color w:val="0070C0"/>
                <w:szCs w:val="24"/>
              </w:rPr>
              <w:t>Adet</w:t>
            </w:r>
          </w:p>
        </w:tc>
        <w:tc>
          <w:tcPr>
            <w:tcW w:w="851" w:type="dxa"/>
          </w:tcPr>
          <w:p w:rsidR="007F1052" w:rsidRDefault="007F1052" w:rsidP="007F1052">
            <w:pPr>
              <w:wordWrap w:val="0"/>
              <w:jc w:val="center"/>
              <w:rPr>
                <w:color w:val="0070C0"/>
                <w:szCs w:val="24"/>
              </w:rPr>
            </w:pPr>
            <w:r>
              <w:t>1</w:t>
            </w:r>
            <w:r w:rsidR="00B524EA">
              <w:t>.</w:t>
            </w:r>
            <w:r>
              <w:t>080</w:t>
            </w:r>
          </w:p>
        </w:tc>
        <w:tc>
          <w:tcPr>
            <w:tcW w:w="1417" w:type="dxa"/>
            <w:tcBorders>
              <w:right w:val="single" w:sz="4" w:space="0" w:color="auto"/>
            </w:tcBorders>
            <w:vAlign w:val="center"/>
          </w:tcPr>
          <w:p w:rsidR="007F1052" w:rsidRPr="00A0548A" w:rsidRDefault="007F1052" w:rsidP="007F1052">
            <w:pPr>
              <w:rPr>
                <w:szCs w:val="24"/>
              </w:rPr>
            </w:pPr>
          </w:p>
        </w:tc>
        <w:tc>
          <w:tcPr>
            <w:tcW w:w="1418" w:type="dxa"/>
            <w:tcBorders>
              <w:left w:val="single" w:sz="4" w:space="0" w:color="auto"/>
            </w:tcBorders>
            <w:vAlign w:val="center"/>
          </w:tcPr>
          <w:p w:rsidR="007F1052" w:rsidRPr="00A0548A" w:rsidRDefault="007F1052" w:rsidP="007F1052">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851" w:rsidRDefault="008B4851">
      <w:r>
        <w:separator/>
      </w:r>
    </w:p>
  </w:endnote>
  <w:endnote w:type="continuationSeparator" w:id="0">
    <w:p w:rsidR="008B4851" w:rsidRDefault="008B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851" w:rsidRDefault="008B4851">
      <w:r>
        <w:separator/>
      </w:r>
    </w:p>
  </w:footnote>
  <w:footnote w:type="continuationSeparator" w:id="0">
    <w:p w:rsidR="008B4851" w:rsidRDefault="008B48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624C6E"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04EEE"/>
    <w:rsid w:val="00026FA4"/>
    <w:rsid w:val="00034790"/>
    <w:rsid w:val="000428C8"/>
    <w:rsid w:val="00046910"/>
    <w:rsid w:val="0005304B"/>
    <w:rsid w:val="0006290E"/>
    <w:rsid w:val="0006560B"/>
    <w:rsid w:val="00072DA1"/>
    <w:rsid w:val="00083711"/>
    <w:rsid w:val="000A6E63"/>
    <w:rsid w:val="000C336F"/>
    <w:rsid w:val="000C79C5"/>
    <w:rsid w:val="000F04CF"/>
    <w:rsid w:val="00124D10"/>
    <w:rsid w:val="00150D64"/>
    <w:rsid w:val="001531E0"/>
    <w:rsid w:val="00156BF8"/>
    <w:rsid w:val="00157416"/>
    <w:rsid w:val="00167C3F"/>
    <w:rsid w:val="00175031"/>
    <w:rsid w:val="001868C7"/>
    <w:rsid w:val="001B63A3"/>
    <w:rsid w:val="001B7369"/>
    <w:rsid w:val="001C644B"/>
    <w:rsid w:val="001D6F9A"/>
    <w:rsid w:val="0020061B"/>
    <w:rsid w:val="00204DF0"/>
    <w:rsid w:val="00206996"/>
    <w:rsid w:val="00214A37"/>
    <w:rsid w:val="002363A4"/>
    <w:rsid w:val="002435FF"/>
    <w:rsid w:val="0025078D"/>
    <w:rsid w:val="00252570"/>
    <w:rsid w:val="0026116C"/>
    <w:rsid w:val="00280241"/>
    <w:rsid w:val="00287F9C"/>
    <w:rsid w:val="002A19AD"/>
    <w:rsid w:val="002A6F50"/>
    <w:rsid w:val="002B4A56"/>
    <w:rsid w:val="002D1B7E"/>
    <w:rsid w:val="002D3E6E"/>
    <w:rsid w:val="002D5F4B"/>
    <w:rsid w:val="002D7978"/>
    <w:rsid w:val="002E38A3"/>
    <w:rsid w:val="002F04E8"/>
    <w:rsid w:val="002F15F4"/>
    <w:rsid w:val="002F7D79"/>
    <w:rsid w:val="003138D7"/>
    <w:rsid w:val="003346F5"/>
    <w:rsid w:val="003424D0"/>
    <w:rsid w:val="003428DA"/>
    <w:rsid w:val="00344FA8"/>
    <w:rsid w:val="00352A19"/>
    <w:rsid w:val="0035361E"/>
    <w:rsid w:val="0039139A"/>
    <w:rsid w:val="003933FC"/>
    <w:rsid w:val="003936EC"/>
    <w:rsid w:val="00395293"/>
    <w:rsid w:val="003A5FEE"/>
    <w:rsid w:val="003B56E5"/>
    <w:rsid w:val="003D631A"/>
    <w:rsid w:val="003E6A9B"/>
    <w:rsid w:val="003E6FBB"/>
    <w:rsid w:val="0041586A"/>
    <w:rsid w:val="00431277"/>
    <w:rsid w:val="0043172A"/>
    <w:rsid w:val="0043216A"/>
    <w:rsid w:val="00436AD1"/>
    <w:rsid w:val="004413F0"/>
    <w:rsid w:val="004427E8"/>
    <w:rsid w:val="00460638"/>
    <w:rsid w:val="004750FA"/>
    <w:rsid w:val="00475757"/>
    <w:rsid w:val="004A50C9"/>
    <w:rsid w:val="004A54CE"/>
    <w:rsid w:val="004B3D2F"/>
    <w:rsid w:val="0050241A"/>
    <w:rsid w:val="005048B5"/>
    <w:rsid w:val="00504C23"/>
    <w:rsid w:val="005074C0"/>
    <w:rsid w:val="00512659"/>
    <w:rsid w:val="00544600"/>
    <w:rsid w:val="00575E2E"/>
    <w:rsid w:val="00577A27"/>
    <w:rsid w:val="00593243"/>
    <w:rsid w:val="005B0E1B"/>
    <w:rsid w:val="005C03D5"/>
    <w:rsid w:val="005E1756"/>
    <w:rsid w:val="00606537"/>
    <w:rsid w:val="0062387A"/>
    <w:rsid w:val="00624C6E"/>
    <w:rsid w:val="006266BE"/>
    <w:rsid w:val="00627D90"/>
    <w:rsid w:val="0065055C"/>
    <w:rsid w:val="00665123"/>
    <w:rsid w:val="00697391"/>
    <w:rsid w:val="006A27F4"/>
    <w:rsid w:val="006A7A21"/>
    <w:rsid w:val="006B0028"/>
    <w:rsid w:val="006B5A9B"/>
    <w:rsid w:val="006E25EB"/>
    <w:rsid w:val="006F4BB7"/>
    <w:rsid w:val="00717DFC"/>
    <w:rsid w:val="0072142F"/>
    <w:rsid w:val="00734425"/>
    <w:rsid w:val="007361AB"/>
    <w:rsid w:val="00745F17"/>
    <w:rsid w:val="00764D14"/>
    <w:rsid w:val="007664AC"/>
    <w:rsid w:val="007733FC"/>
    <w:rsid w:val="007E025D"/>
    <w:rsid w:val="007F1052"/>
    <w:rsid w:val="007F766E"/>
    <w:rsid w:val="00803A44"/>
    <w:rsid w:val="00810CA3"/>
    <w:rsid w:val="00822A18"/>
    <w:rsid w:val="00822D04"/>
    <w:rsid w:val="0084686C"/>
    <w:rsid w:val="008652E1"/>
    <w:rsid w:val="00892471"/>
    <w:rsid w:val="008A738E"/>
    <w:rsid w:val="008B4851"/>
    <w:rsid w:val="008D5265"/>
    <w:rsid w:val="008E3BAA"/>
    <w:rsid w:val="008F1BA6"/>
    <w:rsid w:val="008F5B56"/>
    <w:rsid w:val="009135B6"/>
    <w:rsid w:val="00914185"/>
    <w:rsid w:val="00914DC9"/>
    <w:rsid w:val="00925169"/>
    <w:rsid w:val="00931814"/>
    <w:rsid w:val="0093573F"/>
    <w:rsid w:val="00937459"/>
    <w:rsid w:val="00943295"/>
    <w:rsid w:val="00975DB6"/>
    <w:rsid w:val="009A7011"/>
    <w:rsid w:val="009B1DD7"/>
    <w:rsid w:val="009B61D8"/>
    <w:rsid w:val="009D5B22"/>
    <w:rsid w:val="009E1EC1"/>
    <w:rsid w:val="009F5155"/>
    <w:rsid w:val="009F5FD8"/>
    <w:rsid w:val="00A0548A"/>
    <w:rsid w:val="00A1420C"/>
    <w:rsid w:val="00A221E2"/>
    <w:rsid w:val="00A424A7"/>
    <w:rsid w:val="00A43467"/>
    <w:rsid w:val="00A52073"/>
    <w:rsid w:val="00A5242F"/>
    <w:rsid w:val="00A622EC"/>
    <w:rsid w:val="00A64D80"/>
    <w:rsid w:val="00A7216E"/>
    <w:rsid w:val="00A728DF"/>
    <w:rsid w:val="00A72E1A"/>
    <w:rsid w:val="00A833F1"/>
    <w:rsid w:val="00AA4300"/>
    <w:rsid w:val="00AA47EE"/>
    <w:rsid w:val="00AA52E7"/>
    <w:rsid w:val="00AD0047"/>
    <w:rsid w:val="00AD59E0"/>
    <w:rsid w:val="00AE6C44"/>
    <w:rsid w:val="00AF1C4B"/>
    <w:rsid w:val="00AF6FEC"/>
    <w:rsid w:val="00B04D71"/>
    <w:rsid w:val="00B1423E"/>
    <w:rsid w:val="00B3252F"/>
    <w:rsid w:val="00B36DEF"/>
    <w:rsid w:val="00B46AFB"/>
    <w:rsid w:val="00B524EA"/>
    <w:rsid w:val="00B60B29"/>
    <w:rsid w:val="00B659F5"/>
    <w:rsid w:val="00B67631"/>
    <w:rsid w:val="00B72DFC"/>
    <w:rsid w:val="00B92E1C"/>
    <w:rsid w:val="00BB03E4"/>
    <w:rsid w:val="00BC0310"/>
    <w:rsid w:val="00BC3686"/>
    <w:rsid w:val="00BC6541"/>
    <w:rsid w:val="00BD64CA"/>
    <w:rsid w:val="00BE1B1B"/>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96A86"/>
    <w:rsid w:val="00DA35C4"/>
    <w:rsid w:val="00DC0BB8"/>
    <w:rsid w:val="00DC12C8"/>
    <w:rsid w:val="00DE019F"/>
    <w:rsid w:val="00DF4198"/>
    <w:rsid w:val="00E029D2"/>
    <w:rsid w:val="00E249BE"/>
    <w:rsid w:val="00E30489"/>
    <w:rsid w:val="00E5047B"/>
    <w:rsid w:val="00E571D9"/>
    <w:rsid w:val="00E7722A"/>
    <w:rsid w:val="00E8313C"/>
    <w:rsid w:val="00E97190"/>
    <w:rsid w:val="00EA7E98"/>
    <w:rsid w:val="00EB555F"/>
    <w:rsid w:val="00F0605F"/>
    <w:rsid w:val="00F070F0"/>
    <w:rsid w:val="00F34FA8"/>
    <w:rsid w:val="00F44DCF"/>
    <w:rsid w:val="00F55813"/>
    <w:rsid w:val="00F77F77"/>
    <w:rsid w:val="00FA233E"/>
    <w:rsid w:val="00FA4E44"/>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6FC27"/>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 w:id="19009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3</Pages>
  <Words>752</Words>
  <Characters>4292</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324</cp:revision>
  <cp:lastPrinted>2024-04-02T08:15:00Z</cp:lastPrinted>
  <dcterms:created xsi:type="dcterms:W3CDTF">2021-12-27T07:31:00Z</dcterms:created>
  <dcterms:modified xsi:type="dcterms:W3CDTF">2025-01-07T07:35:00Z</dcterms:modified>
</cp:coreProperties>
</file>