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İAŞE VE YEMEKHANE İŞLERİ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