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2024/1393719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İAŞE VE YEMEKHANE İŞLERİ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