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Sakarya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İAŞE VE YEMEKHANE İŞLERİ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