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430D4F" w14:paraId="2E189649" w14:textId="77777777" w:rsidTr="00F86D59">
        <w:trPr>
          <w:trHeight w:val="580"/>
        </w:trPr>
        <w:tc>
          <w:tcPr>
            <w:tcW w:w="1086" w:type="pct"/>
            <w:vMerge w:val="restart"/>
            <w:tcBorders>
              <w:top w:val="single" w:sz="4" w:space="0" w:color="auto"/>
              <w:left w:val="single" w:sz="4" w:space="0" w:color="auto"/>
              <w:right w:val="single" w:sz="4" w:space="0" w:color="auto"/>
            </w:tcBorders>
            <w:vAlign w:val="center"/>
          </w:tcPr>
          <w:p w14:paraId="4F48BB2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24665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58D8F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7063C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A5145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5593042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C1C954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B6CF0B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F5117B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9E0D5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E7BFAA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1CE2E7"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ACA9A76"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9C15C9"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0CB8C6B"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781C7B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06B058C"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62A0BB4"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04B3D922"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1B753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20E2A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0D064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2F108C8" w14:textId="64734AE4" w:rsidR="00430D4F" w:rsidRDefault="00430D4F" w:rsidP="00542317">
            <w:pPr>
              <w:overflowPunct w:val="0"/>
              <w:autoSpaceDE w:val="0"/>
              <w:autoSpaceDN w:val="0"/>
              <w:adjustRightInd w:val="0"/>
              <w:jc w:val="center"/>
              <w:textAlignment w:val="baseline"/>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tcPr>
          <w:p w14:paraId="77EFC0FE" w14:textId="43CBC756" w:rsidR="00430D4F" w:rsidRDefault="00430D4F" w:rsidP="00400A63">
            <w:pPr>
              <w:rPr>
                <w:rFonts w:eastAsia="Calibri"/>
                <w:sz w:val="18"/>
                <w:szCs w:val="18"/>
                <w:lang w:eastAsia="en-US"/>
              </w:rPr>
            </w:pPr>
          </w:p>
          <w:p w14:paraId="7BAAF9D7" w14:textId="77777777" w:rsidR="00430D4F" w:rsidRDefault="00430D4F" w:rsidP="00F66836">
            <w:pPr>
              <w:jc w:val="center"/>
              <w:rPr>
                <w:rFonts w:eastAsia="Calibri"/>
                <w:sz w:val="18"/>
                <w:szCs w:val="18"/>
                <w:lang w:eastAsia="en-US"/>
              </w:rPr>
            </w:pPr>
          </w:p>
          <w:p w14:paraId="07A720D9" w14:textId="2967EB9E" w:rsidR="00430D4F" w:rsidRPr="006860C0" w:rsidRDefault="00430D4F" w:rsidP="00F66836">
            <w:pPr>
              <w:jc w:val="center"/>
              <w:rPr>
                <w:rFonts w:eastAsia="Calibri"/>
                <w:sz w:val="18"/>
                <w:szCs w:val="18"/>
                <w:lang w:eastAsia="en-US"/>
              </w:rPr>
            </w:pPr>
            <w:r w:rsidRPr="00292854">
              <w:rPr>
                <w:rFonts w:eastAsia="Calibri"/>
                <w:sz w:val="18"/>
                <w:szCs w:val="18"/>
                <w:lang w:eastAsia="en-US"/>
              </w:rPr>
              <w:t>Sicil, İzin, Ruhsat ve Faaliyet Belgeleri</w:t>
            </w:r>
          </w:p>
        </w:tc>
        <w:tc>
          <w:tcPr>
            <w:tcW w:w="1958" w:type="pct"/>
            <w:gridSpan w:val="2"/>
            <w:tcBorders>
              <w:top w:val="single" w:sz="4" w:space="0" w:color="auto"/>
              <w:left w:val="single" w:sz="4" w:space="0" w:color="auto"/>
              <w:bottom w:val="single" w:sz="4" w:space="0" w:color="auto"/>
              <w:right w:val="single" w:sz="4" w:space="0" w:color="auto"/>
            </w:tcBorders>
          </w:tcPr>
          <w:tbl>
            <w:tblPr>
              <w:tblStyle w:val="TableGrid"/>
              <w:tblW w:w="5478" w:type="dxa"/>
              <w:tblLayout w:type="fixed"/>
              <w:tblLook w:val="04A0" w:firstRow="1" w:lastRow="0" w:firstColumn="1" w:lastColumn="0" w:noHBand="0" w:noVBand="1"/>
            </w:tblPr>
            <w:tblGrid>
              <w:gridCol w:w="2830"/>
              <w:gridCol w:w="2648"/>
            </w:tblGrid>
            <w:tr w:rsidR="00430D4F" w:rsidRPr="00161C00" w14:paraId="3983EA83" w14:textId="77777777" w:rsidTr="00036031">
              <w:trPr>
                <w:trHeight w:val="615"/>
              </w:trPr>
              <w:tc>
                <w:tcPr>
                  <w:tcW w:w="2830" w:type="dxa"/>
                </w:tcPr>
                <w:p w14:paraId="26939B04" w14:textId="77777777" w:rsidR="00430D4F" w:rsidRDefault="00430D4F" w:rsidP="00036031">
                  <w:pPr>
                    <w:rPr>
                      <w:sz w:val="18"/>
                      <w:szCs w:val="18"/>
                    </w:rPr>
                  </w:pPr>
                </w:p>
                <w:p w14:paraId="07AEA630" w14:textId="77777777" w:rsidR="00430D4F" w:rsidRPr="00161C00" w:rsidRDefault="00430D4F" w:rsidP="00036031">
                  <w:pPr>
                    <w:rPr>
                      <w:rFonts w:eastAsia="Calibri"/>
                      <w:sz w:val="18"/>
                      <w:szCs w:val="18"/>
                      <w:lang w:eastAsia="en-US"/>
                    </w:rPr>
                  </w:pPr>
                  <w:r w:rsidRPr="00161C00">
                    <w:rPr>
                      <w:sz w:val="18"/>
                      <w:szCs w:val="18"/>
                    </w:rPr>
                    <w:t>GIDA ÜRETİM İZİN BELGESİ VEYA İŞLETME KAYIT BELGESİ</w:t>
                  </w:r>
                </w:p>
              </w:tc>
              <w:tc>
                <w:tcPr>
                  <w:tcW w:w="2648" w:type="dxa"/>
                </w:tcPr>
                <w:p w14:paraId="245C1522" w14:textId="77777777" w:rsidR="00F34CD5" w:rsidRDefault="00F34CD5" w:rsidP="00FD2FFA">
                  <w:pPr>
                    <w:rPr>
                      <w:rFonts w:eastAsia="Calibri"/>
                      <w:sz w:val="18"/>
                      <w:szCs w:val="18"/>
                      <w:lang w:eastAsia="en-US"/>
                    </w:rPr>
                  </w:pPr>
                </w:p>
                <w:p w14:paraId="522A3D71" w14:textId="725AE6FB" w:rsidR="00430D4F" w:rsidRPr="00161C00" w:rsidRDefault="00FD2FFA" w:rsidP="00FD2FFA">
                  <w:pPr>
                    <w:rPr>
                      <w:rFonts w:eastAsia="Calibri"/>
                      <w:sz w:val="18"/>
                      <w:szCs w:val="18"/>
                      <w:lang w:eastAsia="en-US"/>
                    </w:rPr>
                  </w:pPr>
                  <w:r w:rsidRPr="00FD2FFA">
                    <w:rPr>
                      <w:rFonts w:eastAsia="Calibri"/>
                      <w:sz w:val="18"/>
                      <w:szCs w:val="18"/>
                      <w:lang w:eastAsia="en-US"/>
                    </w:rPr>
                    <w:t/>
                  </w:r>
                </w:p>
              </w:tc>
            </w:tr>
          </w:tbl>
          <w:p w14:paraId="31A3DD1B" w14:textId="77777777" w:rsidR="00430D4F" w:rsidRPr="006860C0" w:rsidRDefault="00430D4F" w:rsidP="00F66836">
            <w:pPr>
              <w:jc w:val="cente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0577A22D" w14:textId="77777777" w:rsidR="00400A63" w:rsidRDefault="00400A63" w:rsidP="00400A63">
            <w:pPr>
              <w:rPr>
                <w:rFonts w:eastAsia="Calibri"/>
                <w:sz w:val="18"/>
                <w:szCs w:val="18"/>
                <w:lang w:eastAsia="en-US"/>
              </w:rPr>
            </w:pPr>
          </w:p>
          <w:p w14:paraId="226A19E7" w14:textId="0CD293AA" w:rsidR="00430D4F" w:rsidRPr="00D84D3F" w:rsidRDefault="00430D4F" w:rsidP="00400A63">
            <w:pPr>
              <w:rPr>
                <w:rFonts w:eastAsia="Calibri"/>
                <w:sz w:val="18"/>
                <w:szCs w:val="18"/>
                <w:lang w:eastAsia="en-US"/>
              </w:rPr>
            </w:pPr>
            <w:r w:rsidRPr="00D84D3F">
              <w:rPr>
                <w:rFonts w:eastAsia="Calibri"/>
                <w:sz w:val="18"/>
                <w:szCs w:val="18"/>
                <w:lang w:eastAsia="en-US"/>
              </w:rPr>
              <w:t>İdari Şartnamenin 7.1.I maddesi</w:t>
            </w:r>
          </w:p>
          <w:p w14:paraId="5B707813" w14:textId="77777777" w:rsidR="00430D4F" w:rsidRPr="00D84D3F" w:rsidRDefault="00430D4F" w:rsidP="00036031">
            <w:pPr>
              <w:jc w:val="center"/>
              <w:rPr>
                <w:rFonts w:eastAsia="Calibri"/>
                <w:sz w:val="18"/>
                <w:szCs w:val="18"/>
                <w:lang w:eastAsia="en-US"/>
              </w:rPr>
            </w:pPr>
          </w:p>
          <w:p w14:paraId="4ECE67CB" w14:textId="77777777" w:rsidR="00430D4F" w:rsidRDefault="00430D4F" w:rsidP="00036031">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p w14:paraId="13EAB46E" w14:textId="599546EA" w:rsidR="00400A63" w:rsidRPr="006860C0" w:rsidRDefault="00400A63" w:rsidP="00036031">
            <w:pPr>
              <w:jc w:val="center"/>
              <w:rPr>
                <w:rFonts w:eastAsia="Calibri"/>
                <w:sz w:val="18"/>
                <w:szCs w:val="18"/>
                <w:lang w:eastAsia="en-US"/>
              </w:rPr>
            </w:pPr>
          </w:p>
        </w:tc>
      </w:tr>
      <w:tr w:rsidR="00822B12" w14:paraId="59DD3A17" w14:textId="77777777" w:rsidTr="0071558D">
        <w:trPr>
          <w:trHeight w:val="580"/>
        </w:trPr>
        <w:tc>
          <w:tcPr>
            <w:tcW w:w="1086" w:type="pct"/>
            <w:tcBorders>
              <w:top w:val="single" w:sz="4" w:space="0" w:color="auto"/>
              <w:left w:val="single" w:sz="4" w:space="0" w:color="auto"/>
              <w:bottom w:val="single" w:sz="4" w:space="0" w:color="auto"/>
              <w:right w:val="single" w:sz="4" w:space="0" w:color="auto"/>
            </w:tcBorders>
            <w:vAlign w:val="center"/>
          </w:tcPr>
          <w:p w14:paraId="03565A74" w14:textId="77777777"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EKONOMİK VE MALİ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698"/>
              <w:gridCol w:w="2833"/>
              <w:gridCol w:w="2269"/>
              <w:gridCol w:w="3551"/>
            </w:tblGrid>
            <w:tr w:rsidR="00A94BB2" w:rsidRPr="00822B12" w14:paraId="1324AB6F" w14:textId="77777777" w:rsidTr="00400A63">
              <w:trPr>
                <w:trHeight w:val="1315"/>
              </w:trPr>
              <w:tc>
                <w:tcPr>
                  <w:tcW w:w="1698" w:type="dxa"/>
                  <w:vMerge w:val="restart"/>
                  <w:vAlign w:val="center"/>
                </w:tcPr>
                <w:p w14:paraId="22D8C43F" w14:textId="7143B272" w:rsidR="00A94BB2" w:rsidRPr="006860C0" w:rsidRDefault="00A94BB2" w:rsidP="00F66836">
                  <w:pPr>
                    <w:jc w:val="center"/>
                    <w:rPr>
                      <w:rFonts w:eastAsia="Calibri"/>
                      <w:sz w:val="18"/>
                      <w:szCs w:val="18"/>
                      <w:lang w:eastAsia="en-US"/>
                    </w:rPr>
                  </w:pPr>
                  <w:r w:rsidRPr="006860C0">
                    <w:rPr>
                      <w:rFonts w:eastAsia="Calibri"/>
                      <w:sz w:val="18"/>
                      <w:szCs w:val="18"/>
                      <w:lang w:eastAsia="en-US"/>
                    </w:rPr>
                    <w:t xml:space="preserve">Bilanço Bilgileri </w:t>
                  </w:r>
                </w:p>
              </w:tc>
              <w:tc>
                <w:tcPr>
                  <w:tcW w:w="2833" w:type="dxa"/>
                  <w:vAlign w:val="center"/>
                </w:tcPr>
                <w:p w14:paraId="70ED6FE3" w14:textId="77777777" w:rsidR="00A94BB2" w:rsidRDefault="00A94BB2" w:rsidP="00155707">
                  <w:pPr>
                    <w:rPr>
                      <w:rFonts w:eastAsia="Calibri"/>
                      <w:sz w:val="18"/>
                      <w:szCs w:val="18"/>
                      <w:lang w:eastAsia="en-US"/>
                    </w:rPr>
                  </w:pPr>
                  <w:r>
                    <w:rPr>
                      <w:rFonts w:eastAsia="Calibri"/>
                      <w:sz w:val="18"/>
                      <w:szCs w:val="18"/>
                      <w:lang w:eastAsia="en-US"/>
                    </w:rPr>
                    <w:t>Cari Oran</w:t>
                  </w:r>
                </w:p>
                <w:p w14:paraId="5FEA50D9" w14:textId="77777777" w:rsidR="00A94BB2" w:rsidRDefault="00A94BB2" w:rsidP="00155707">
                  <w:pPr>
                    <w:rPr>
                      <w:rFonts w:eastAsia="Calibri"/>
                      <w:sz w:val="18"/>
                      <w:szCs w:val="18"/>
                      <w:lang w:eastAsia="en-US"/>
                    </w:rPr>
                  </w:pPr>
                </w:p>
                <w:p w14:paraId="3B2C7890" w14:textId="77777777" w:rsidR="00A94BB2" w:rsidRDefault="00A94BB2"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269" w:type="dxa"/>
                </w:tcPr>
                <w:p w14:paraId="3419FD16"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restart"/>
                  <w:vAlign w:val="center"/>
                </w:tcPr>
                <w:p w14:paraId="640F077D" w14:textId="77777777" w:rsidR="00A94BB2" w:rsidRDefault="00A94BB2" w:rsidP="000B19E6">
                  <w:pPr>
                    <w:rPr>
                      <w:rFonts w:eastAsia="Calibri"/>
                      <w:sz w:val="18"/>
                      <w:szCs w:val="18"/>
                      <w:lang w:eastAsia="en-US"/>
                    </w:rPr>
                  </w:pPr>
                </w:p>
                <w:p w14:paraId="4B51A3EF" w14:textId="77777777" w:rsidR="00A94BB2" w:rsidRPr="00F66836" w:rsidRDefault="00A94BB2" w:rsidP="00F66836">
                  <w:pPr>
                    <w:rPr>
                      <w:rFonts w:eastAsia="Calibri"/>
                      <w:sz w:val="18"/>
                      <w:szCs w:val="18"/>
                      <w:lang w:eastAsia="en-US"/>
                    </w:rPr>
                  </w:pPr>
                  <w:r w:rsidRPr="00F66836">
                    <w:rPr>
                      <w:rFonts w:eastAsia="Calibri"/>
                      <w:sz w:val="18"/>
                      <w:szCs w:val="18"/>
                      <w:lang w:eastAsia="en-US"/>
                    </w:rPr>
                    <w:t xml:space="preserve">İdari Şartnamenin 7.4.2 maddesi </w:t>
                  </w:r>
                </w:p>
                <w:p w14:paraId="160ADE98" w14:textId="77777777" w:rsidR="00A94BB2" w:rsidRPr="00F66836" w:rsidRDefault="00A94BB2" w:rsidP="00F66836">
                  <w:pPr>
                    <w:rPr>
                      <w:rFonts w:eastAsia="Calibri"/>
                      <w:sz w:val="18"/>
                      <w:szCs w:val="18"/>
                      <w:lang w:eastAsia="en-US"/>
                    </w:rPr>
                  </w:pPr>
                </w:p>
                <w:p w14:paraId="7CDBD847" w14:textId="77777777" w:rsidR="00384AB0" w:rsidRDefault="00A94BB2" w:rsidP="00F66836">
                  <w:pPr>
                    <w:rPr>
                      <w:rFonts w:eastAsia="Calibri"/>
                      <w:sz w:val="18"/>
                      <w:szCs w:val="18"/>
                      <w:lang w:eastAsia="en-US"/>
                    </w:rPr>
                  </w:pPr>
                  <w:r w:rsidRPr="00F66836">
                    <w:rPr>
                      <w:rFonts w:eastAsia="Calibri"/>
                      <w:sz w:val="18"/>
                      <w:szCs w:val="18"/>
                      <w:lang w:eastAsia="en-US"/>
                    </w:rPr>
                    <w:t>İdari Şartnamede yer alan düzenlemeler çerçevesinde, yeterlik değerlendirmesinde</w:t>
                  </w:r>
                </w:p>
                <w:p w14:paraId="1C8352A1" w14:textId="02F7F0C1" w:rsidR="00A94BB2" w:rsidRDefault="00A94BB2" w:rsidP="00F66836">
                  <w:pPr>
                    <w:rPr>
                      <w:rFonts w:eastAsia="Calibri"/>
                      <w:sz w:val="18"/>
                      <w:szCs w:val="18"/>
                      <w:lang w:eastAsia="en-US"/>
                    </w:rPr>
                  </w:pPr>
                  <w:r w:rsidRPr="00F66836">
                    <w:rPr>
                      <w:rFonts w:eastAsia="Calibri"/>
                      <w:sz w:val="18"/>
                      <w:szCs w:val="18"/>
                      <w:lang w:eastAsia="en-US"/>
                    </w:rPr>
                    <w:t xml:space="preserve"> </w:t>
                  </w:r>
                  <w:proofErr w:type="gramStart"/>
                  <w:r w:rsidRPr="00F66836">
                    <w:rPr>
                      <w:rFonts w:eastAsia="Calibri"/>
                      <w:sz w:val="18"/>
                      <w:szCs w:val="18"/>
                      <w:lang w:eastAsia="en-US"/>
                    </w:rPr>
                    <w:t>esas</w:t>
                  </w:r>
                  <w:proofErr w:type="gramEnd"/>
                  <w:r w:rsidRPr="00F66836">
                    <w:rPr>
                      <w:rFonts w:eastAsia="Calibri"/>
                      <w:sz w:val="18"/>
                      <w:szCs w:val="18"/>
                      <w:lang w:eastAsia="en-US"/>
                    </w:rPr>
                    <w:t xml:space="preserve"> alınan yıllara göre bilanço veya eşdeğer </w:t>
                  </w:r>
                </w:p>
                <w:p w14:paraId="006739E5" w14:textId="0DF57482" w:rsidR="00A94BB2" w:rsidRDefault="00A94BB2" w:rsidP="00F66836">
                  <w:pPr>
                    <w:rPr>
                      <w:rFonts w:eastAsia="Calibri"/>
                      <w:sz w:val="18"/>
                      <w:szCs w:val="18"/>
                      <w:lang w:eastAsia="en-US"/>
                    </w:rPr>
                  </w:pPr>
                  <w:proofErr w:type="gramStart"/>
                  <w:r w:rsidRPr="00F66836">
                    <w:rPr>
                      <w:rFonts w:eastAsia="Calibri"/>
                      <w:sz w:val="18"/>
                      <w:szCs w:val="18"/>
                      <w:lang w:eastAsia="en-US"/>
                    </w:rPr>
                    <w:t>belgelere</w:t>
                  </w:r>
                  <w:proofErr w:type="gramEnd"/>
                  <w:r w:rsidRPr="00F66836">
                    <w:rPr>
                      <w:rFonts w:eastAsia="Calibri"/>
                      <w:sz w:val="18"/>
                      <w:szCs w:val="18"/>
                      <w:lang w:eastAsia="en-US"/>
                    </w:rPr>
                    <w:t xml:space="preserve"> dayanılarak hesaplanan ilgili oranlar belirtilecektir.</w:t>
                  </w:r>
                </w:p>
              </w:tc>
            </w:tr>
            <w:tr w:rsidR="00A94BB2" w14:paraId="1410BA0D" w14:textId="77777777" w:rsidTr="00400A63">
              <w:trPr>
                <w:trHeight w:val="152"/>
              </w:trPr>
              <w:tc>
                <w:tcPr>
                  <w:tcW w:w="1698" w:type="dxa"/>
                  <w:vMerge/>
                  <w:vAlign w:val="center"/>
                  <w:hideMark/>
                </w:tcPr>
                <w:p w14:paraId="00D17F5F" w14:textId="77777777" w:rsidR="00A94BB2" w:rsidRDefault="00A94BB2" w:rsidP="00155707">
                  <w:pPr>
                    <w:jc w:val="center"/>
                    <w:rPr>
                      <w:rFonts w:eastAsia="Calibri"/>
                      <w:sz w:val="18"/>
                      <w:szCs w:val="18"/>
                      <w:lang w:eastAsia="en-US"/>
                    </w:rPr>
                  </w:pPr>
                </w:p>
              </w:tc>
              <w:tc>
                <w:tcPr>
                  <w:tcW w:w="2833" w:type="dxa"/>
                  <w:vAlign w:val="center"/>
                </w:tcPr>
                <w:p w14:paraId="00100A48" w14:textId="77777777" w:rsidR="00A94BB2" w:rsidRDefault="00A94BB2" w:rsidP="00155707">
                  <w:pPr>
                    <w:rPr>
                      <w:rFonts w:eastAsia="Calibri"/>
                      <w:sz w:val="18"/>
                      <w:szCs w:val="18"/>
                      <w:lang w:eastAsia="en-US"/>
                    </w:rPr>
                  </w:pPr>
                </w:p>
                <w:p w14:paraId="02671C9F" w14:textId="77777777" w:rsidR="00A94BB2" w:rsidRDefault="00A94BB2" w:rsidP="00155707">
                  <w:pPr>
                    <w:rPr>
                      <w:rFonts w:eastAsia="Calibri"/>
                      <w:sz w:val="18"/>
                      <w:szCs w:val="18"/>
                      <w:lang w:eastAsia="en-US"/>
                    </w:rPr>
                  </w:pPr>
                </w:p>
                <w:p w14:paraId="48C1B43A" w14:textId="77777777" w:rsidR="00A94BB2" w:rsidRDefault="00A94BB2" w:rsidP="00155707">
                  <w:pPr>
                    <w:rPr>
                      <w:rFonts w:eastAsia="Calibri"/>
                      <w:sz w:val="18"/>
                      <w:szCs w:val="18"/>
                      <w:lang w:eastAsia="en-US"/>
                    </w:rPr>
                  </w:pPr>
                  <w:r>
                    <w:rPr>
                      <w:rFonts w:eastAsia="Calibri"/>
                      <w:sz w:val="18"/>
                      <w:szCs w:val="18"/>
                      <w:lang w:eastAsia="en-US"/>
                    </w:rPr>
                    <w:t xml:space="preserve">Öz Kaynak Oranı </w:t>
                  </w:r>
                </w:p>
                <w:p w14:paraId="4A2BFE48" w14:textId="77777777" w:rsidR="00A94BB2" w:rsidRDefault="00A94BB2" w:rsidP="00155707">
                  <w:pPr>
                    <w:rPr>
                      <w:rFonts w:eastAsia="Calibri"/>
                      <w:sz w:val="18"/>
                      <w:szCs w:val="18"/>
                      <w:lang w:eastAsia="en-US"/>
                    </w:rPr>
                  </w:pPr>
                </w:p>
                <w:p w14:paraId="14C6EAD3" w14:textId="77777777" w:rsidR="00A94BB2" w:rsidRDefault="00A94BB2" w:rsidP="00155707">
                  <w:pPr>
                    <w:rPr>
                      <w:rFonts w:eastAsia="Calibri"/>
                      <w:sz w:val="18"/>
                      <w:szCs w:val="18"/>
                      <w:lang w:eastAsia="en-US"/>
                    </w:rPr>
                  </w:pPr>
                  <w:r>
                    <w:rPr>
                      <w:rFonts w:eastAsia="Calibri"/>
                      <w:sz w:val="18"/>
                      <w:szCs w:val="18"/>
                      <w:lang w:eastAsia="en-US"/>
                    </w:rPr>
                    <w:t>(Öz Kaynaklar/Toplam Aktif)</w:t>
                  </w:r>
                </w:p>
                <w:p w14:paraId="2E2B4BE3" w14:textId="77777777" w:rsidR="00A94BB2" w:rsidRDefault="00A94BB2" w:rsidP="00155707">
                  <w:pPr>
                    <w:rPr>
                      <w:rFonts w:eastAsia="Calibri"/>
                      <w:sz w:val="18"/>
                      <w:szCs w:val="18"/>
                      <w:lang w:eastAsia="en-US"/>
                    </w:rPr>
                  </w:pPr>
                </w:p>
                <w:p w14:paraId="4E0B15E3" w14:textId="77777777" w:rsidR="00A94BB2" w:rsidRDefault="00A94BB2" w:rsidP="00155707">
                  <w:pPr>
                    <w:rPr>
                      <w:rFonts w:eastAsia="Calibri"/>
                      <w:sz w:val="18"/>
                      <w:szCs w:val="18"/>
                      <w:lang w:eastAsia="en-US"/>
                    </w:rPr>
                  </w:pPr>
                </w:p>
              </w:tc>
              <w:tc>
                <w:tcPr>
                  <w:tcW w:w="2269" w:type="dxa"/>
                </w:tcPr>
                <w:p w14:paraId="1A5377D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0F2831F2" w14:textId="77777777" w:rsidR="00A94BB2" w:rsidRDefault="00A94BB2">
                  <w:pPr>
                    <w:rPr>
                      <w:rFonts w:eastAsia="Calibri"/>
                      <w:sz w:val="18"/>
                      <w:szCs w:val="18"/>
                      <w:lang w:eastAsia="en-US"/>
                    </w:rPr>
                  </w:pPr>
                </w:p>
              </w:tc>
            </w:tr>
            <w:tr w:rsidR="00A94BB2" w:rsidRPr="00822B12" w14:paraId="0AAEFC81" w14:textId="77777777" w:rsidTr="00400A63">
              <w:trPr>
                <w:trHeight w:val="152"/>
              </w:trPr>
              <w:tc>
                <w:tcPr>
                  <w:tcW w:w="1698" w:type="dxa"/>
                  <w:vMerge/>
                  <w:vAlign w:val="center"/>
                  <w:hideMark/>
                </w:tcPr>
                <w:p w14:paraId="60BE53D8" w14:textId="77777777" w:rsidR="00A94BB2" w:rsidRDefault="00A94BB2" w:rsidP="00155707">
                  <w:pPr>
                    <w:jc w:val="center"/>
                    <w:rPr>
                      <w:rFonts w:eastAsia="Calibri"/>
                      <w:sz w:val="18"/>
                      <w:szCs w:val="18"/>
                      <w:lang w:eastAsia="en-US"/>
                    </w:rPr>
                  </w:pPr>
                </w:p>
              </w:tc>
              <w:tc>
                <w:tcPr>
                  <w:tcW w:w="2833" w:type="dxa"/>
                  <w:vAlign w:val="center"/>
                </w:tcPr>
                <w:p w14:paraId="00A37E7B" w14:textId="77777777" w:rsidR="00A94BB2" w:rsidRDefault="00A94BB2" w:rsidP="00155707">
                  <w:pPr>
                    <w:rPr>
                      <w:rFonts w:eastAsia="Calibri"/>
                      <w:sz w:val="18"/>
                      <w:szCs w:val="18"/>
                      <w:lang w:eastAsia="en-US"/>
                    </w:rPr>
                  </w:pPr>
                </w:p>
                <w:p w14:paraId="1B37F593" w14:textId="77777777" w:rsidR="00A94BB2" w:rsidRDefault="00A94BB2" w:rsidP="00155707">
                  <w:pPr>
                    <w:rPr>
                      <w:rFonts w:eastAsia="Calibri"/>
                      <w:sz w:val="18"/>
                      <w:szCs w:val="18"/>
                      <w:lang w:eastAsia="en-US"/>
                    </w:rPr>
                  </w:pPr>
                  <w:r>
                    <w:rPr>
                      <w:rFonts w:eastAsia="Calibri"/>
                      <w:sz w:val="18"/>
                      <w:szCs w:val="18"/>
                      <w:lang w:eastAsia="en-US"/>
                    </w:rPr>
                    <w:t>Kısa Vadeli Banka Borçlarının Öz Kaynaklara Oranı</w:t>
                  </w:r>
                </w:p>
                <w:p w14:paraId="4CD4C76B" w14:textId="77777777" w:rsidR="00A94BB2" w:rsidRDefault="00A94BB2" w:rsidP="00155707">
                  <w:pPr>
                    <w:rPr>
                      <w:rFonts w:eastAsia="Calibri"/>
                      <w:sz w:val="18"/>
                      <w:szCs w:val="18"/>
                      <w:lang w:eastAsia="en-US"/>
                    </w:rPr>
                  </w:pPr>
                </w:p>
              </w:tc>
              <w:tc>
                <w:tcPr>
                  <w:tcW w:w="2269" w:type="dxa"/>
                </w:tcPr>
                <w:p w14:paraId="19F3300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21851CCF" w14:textId="77777777" w:rsidR="00A94BB2" w:rsidRDefault="00A94BB2">
                  <w:pPr>
                    <w:rPr>
                      <w:rFonts w:eastAsia="Calibri"/>
                      <w:sz w:val="18"/>
                      <w:szCs w:val="18"/>
                      <w:lang w:eastAsia="en-US"/>
                    </w:rPr>
                  </w:pPr>
                </w:p>
              </w:tc>
            </w:tr>
            <w:tr w:rsidR="00A94BB2" w:rsidRPr="00822B12" w14:paraId="0273F784" w14:textId="77777777" w:rsidTr="00400A63">
              <w:trPr>
                <w:trHeight w:val="152"/>
              </w:trPr>
              <w:tc>
                <w:tcPr>
                  <w:tcW w:w="1698" w:type="dxa"/>
                  <w:vMerge/>
                  <w:vAlign w:val="center"/>
                </w:tcPr>
                <w:p w14:paraId="7619A964" w14:textId="77777777" w:rsidR="00A94BB2" w:rsidRDefault="00A94BB2" w:rsidP="00155707">
                  <w:pPr>
                    <w:jc w:val="center"/>
                    <w:rPr>
                      <w:rFonts w:eastAsia="Calibri"/>
                      <w:sz w:val="18"/>
                      <w:szCs w:val="18"/>
                      <w:lang w:eastAsia="en-US"/>
                    </w:rPr>
                  </w:pPr>
                </w:p>
              </w:tc>
              <w:tc>
                <w:tcPr>
                  <w:tcW w:w="2833" w:type="dxa"/>
                  <w:vAlign w:val="center"/>
                </w:tcPr>
                <w:p w14:paraId="51845AF0" w14:textId="77777777" w:rsidR="00A94BB2" w:rsidRDefault="00A94BB2" w:rsidP="00155707">
                  <w:pPr>
                    <w:rPr>
                      <w:rFonts w:eastAsia="Calibri"/>
                      <w:sz w:val="18"/>
                      <w:szCs w:val="18"/>
                      <w:lang w:eastAsia="en-US"/>
                    </w:rPr>
                  </w:pPr>
                </w:p>
                <w:p w14:paraId="5DA17B88" w14:textId="2DE04DBC" w:rsidR="00A94BB2" w:rsidRDefault="00A94BB2" w:rsidP="00155707">
                  <w:pPr>
                    <w:rPr>
                      <w:rFonts w:eastAsia="Calibri"/>
                      <w:sz w:val="18"/>
                      <w:szCs w:val="18"/>
                      <w:lang w:eastAsia="en-US"/>
                    </w:rPr>
                  </w:pPr>
                  <w:r w:rsidRPr="005B532A">
                    <w:rPr>
                      <w:rFonts w:eastAsia="Calibri"/>
                      <w:sz w:val="18"/>
                      <w:szCs w:val="18"/>
                      <w:lang w:eastAsia="en-US"/>
                    </w:rPr>
                    <w:t>Yeterlik Değerlendirmesinde Esas Alınması İstenen Yıllar</w:t>
                  </w:r>
                </w:p>
                <w:p w14:paraId="170D0226" w14:textId="77777777" w:rsidR="00A94BB2" w:rsidRDefault="00A94BB2" w:rsidP="00155707">
                  <w:pPr>
                    <w:rPr>
                      <w:rFonts w:eastAsia="Calibri"/>
                      <w:sz w:val="18"/>
                      <w:szCs w:val="18"/>
                      <w:lang w:eastAsia="en-US"/>
                    </w:rPr>
                  </w:pPr>
                </w:p>
              </w:tc>
              <w:tc>
                <w:tcPr>
                  <w:tcW w:w="2269" w:type="dxa"/>
                </w:tcPr>
                <w:p w14:paraId="69183B4D"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tcPr>
                <w:p w14:paraId="61A7EE75" w14:textId="77777777" w:rsidR="00A94BB2" w:rsidRDefault="00A94BB2">
                  <w:pPr>
                    <w:rPr>
                      <w:rFonts w:eastAsia="Calibri"/>
                      <w:sz w:val="18"/>
                      <w:szCs w:val="18"/>
                      <w:lang w:eastAsia="en-US"/>
                    </w:rPr>
                  </w:pPr>
                </w:p>
              </w:tc>
            </w:tr>
            <w:tr w:rsidR="00A94BB2" w:rsidRPr="00822B12" w14:paraId="609F2400" w14:textId="77777777" w:rsidTr="00400A63">
              <w:trPr>
                <w:trHeight w:val="152"/>
              </w:trPr>
              <w:tc>
                <w:tcPr>
                  <w:tcW w:w="1698" w:type="dxa"/>
                  <w:vMerge/>
                  <w:vAlign w:val="center"/>
                </w:tcPr>
                <w:p w14:paraId="55A0529C" w14:textId="77777777" w:rsidR="00A94BB2" w:rsidRDefault="00A94BB2" w:rsidP="00F66836">
                  <w:pPr>
                    <w:jc w:val="center"/>
                    <w:rPr>
                      <w:rFonts w:eastAsia="Calibri"/>
                      <w:sz w:val="18"/>
                      <w:szCs w:val="18"/>
                      <w:lang w:eastAsia="en-US"/>
                    </w:rPr>
                  </w:pPr>
                </w:p>
              </w:tc>
              <w:tc>
                <w:tcPr>
                  <w:tcW w:w="2833" w:type="dxa"/>
                  <w:vAlign w:val="center"/>
                </w:tcPr>
                <w:p w14:paraId="2BD531D7" w14:textId="77777777" w:rsidR="00A94BB2" w:rsidRDefault="00A94BB2" w:rsidP="00F66836">
                  <w:pPr>
                    <w:rPr>
                      <w:rFonts w:eastAsia="Calibri"/>
                      <w:sz w:val="18"/>
                      <w:szCs w:val="18"/>
                      <w:lang w:eastAsia="en-US"/>
                    </w:rPr>
                  </w:pPr>
                </w:p>
                <w:p w14:paraId="09A0FBD9" w14:textId="77777777" w:rsidR="00A94BB2" w:rsidRDefault="00A94BB2" w:rsidP="00F66836">
                  <w:pPr>
                    <w:rPr>
                      <w:rFonts w:eastAsia="Calibri"/>
                      <w:sz w:val="18"/>
                      <w:szCs w:val="18"/>
                      <w:lang w:eastAsia="en-US"/>
                    </w:rPr>
                  </w:pPr>
                  <w:r w:rsidRPr="00760F4B">
                    <w:rPr>
                      <w:rFonts w:eastAsia="Calibri"/>
                      <w:sz w:val="18"/>
                      <w:szCs w:val="18"/>
                      <w:lang w:eastAsia="en-US"/>
                    </w:rPr>
                    <w:t xml:space="preserve">Bilanço Bilgilerine İlişkin Diğer Belgeler </w:t>
                  </w:r>
                </w:p>
                <w:p w14:paraId="028E0590" w14:textId="2CE5DECC" w:rsidR="00A94BB2" w:rsidRDefault="00A94BB2" w:rsidP="00F66836">
                  <w:pPr>
                    <w:rPr>
                      <w:rFonts w:eastAsia="Calibri"/>
                      <w:sz w:val="18"/>
                      <w:szCs w:val="18"/>
                      <w:lang w:eastAsia="en-US"/>
                    </w:rPr>
                  </w:pPr>
                </w:p>
              </w:tc>
              <w:tc>
                <w:tcPr>
                  <w:tcW w:w="2269" w:type="dxa"/>
                </w:tcPr>
                <w:p w14:paraId="1D782574" w14:textId="77777777" w:rsidR="00A94BB2" w:rsidRDefault="00A94BB2"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EB364FD" w14:textId="77777777" w:rsidR="00A94BB2" w:rsidRDefault="00A94BB2" w:rsidP="00760F4B">
                  <w:pPr>
                    <w:rPr>
                      <w:rFonts w:eastAsia="Calibri"/>
                      <w:sz w:val="18"/>
                      <w:szCs w:val="18"/>
                      <w:lang w:eastAsia="en-US"/>
                    </w:rPr>
                  </w:pPr>
                </w:p>
                <w:p w14:paraId="5BBD21CE" w14:textId="1CC22287" w:rsidR="00A94BB2" w:rsidRPr="00760F4B" w:rsidRDefault="00A94BB2" w:rsidP="00760F4B">
                  <w:pPr>
                    <w:rPr>
                      <w:rFonts w:eastAsia="Calibri"/>
                      <w:sz w:val="18"/>
                      <w:szCs w:val="18"/>
                      <w:lang w:eastAsia="en-US"/>
                    </w:rPr>
                  </w:pPr>
                  <w:r w:rsidRPr="00760F4B">
                    <w:rPr>
                      <w:rFonts w:eastAsia="Calibri"/>
                      <w:sz w:val="18"/>
                      <w:szCs w:val="18"/>
                      <w:lang w:eastAsia="en-US"/>
                    </w:rPr>
                    <w:t xml:space="preserve">İdari Şartnamenin 7.4.2 maddesi </w:t>
                  </w:r>
                </w:p>
                <w:p w14:paraId="39C91495" w14:textId="77777777" w:rsidR="00A94BB2" w:rsidRDefault="00A94BB2" w:rsidP="00760F4B">
                  <w:pPr>
                    <w:rPr>
                      <w:rFonts w:eastAsia="Calibri"/>
                      <w:sz w:val="18"/>
                      <w:szCs w:val="18"/>
                      <w:lang w:eastAsia="en-US"/>
                    </w:rPr>
                  </w:pPr>
                </w:p>
                <w:p w14:paraId="25419934" w14:textId="34BFB680" w:rsidR="00A94BB2" w:rsidRDefault="00A94BB2" w:rsidP="00760F4B">
                  <w:pPr>
                    <w:rPr>
                      <w:rFonts w:eastAsia="Calibri"/>
                      <w:sz w:val="18"/>
                      <w:szCs w:val="18"/>
                      <w:lang w:eastAsia="en-US"/>
                    </w:rPr>
                  </w:pPr>
                  <w:r w:rsidRPr="00760F4B">
                    <w:rPr>
                      <w:rFonts w:eastAsia="Calibri"/>
                      <w:sz w:val="18"/>
                      <w:szCs w:val="18"/>
                      <w:lang w:eastAsia="en-US"/>
                    </w:rPr>
                    <w:t>İdari Şartnamede yer alan düzenlemeler çerçevesinde, bilanço veya eşdeğer belgeler sunulacaktır.</w:t>
                  </w:r>
                </w:p>
              </w:tc>
            </w:tr>
            <w:tr w:rsidR="00760F4B" w14:paraId="71ECB886" w14:textId="77777777" w:rsidTr="00400A63">
              <w:trPr>
                <w:trHeight w:val="1102"/>
              </w:trPr>
              <w:tc>
                <w:tcPr>
                  <w:tcW w:w="1698" w:type="dxa"/>
                  <w:vMerge w:val="restart"/>
                  <w:vAlign w:val="center"/>
                </w:tcPr>
                <w:p w14:paraId="35EB43D8" w14:textId="77777777" w:rsidR="00760F4B" w:rsidRDefault="00760F4B" w:rsidP="00F66836">
                  <w:pPr>
                    <w:jc w:val="center"/>
                    <w:rPr>
                      <w:rFonts w:eastAsia="Calibri"/>
                      <w:sz w:val="18"/>
                      <w:szCs w:val="18"/>
                      <w:lang w:eastAsia="en-US"/>
                    </w:rPr>
                  </w:pPr>
                  <w:r>
                    <w:rPr>
                      <w:rFonts w:eastAsia="Calibri"/>
                      <w:sz w:val="18"/>
                      <w:szCs w:val="18"/>
                      <w:lang w:eastAsia="en-US"/>
                    </w:rPr>
                    <w:lastRenderedPageBreak/>
                    <w:t>İş Hacmi Bilgileri</w:t>
                  </w:r>
                </w:p>
              </w:tc>
              <w:tc>
                <w:tcPr>
                  <w:tcW w:w="2833" w:type="dxa"/>
                  <w:vAlign w:val="center"/>
                </w:tcPr>
                <w:p w14:paraId="2FFFA0AD" w14:textId="6DC84F46" w:rsidR="00760F4B" w:rsidRDefault="00760F4B" w:rsidP="00F66836">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w:t>
                  </w:r>
                </w:p>
              </w:tc>
              <w:tc>
                <w:tcPr>
                  <w:tcW w:w="2269" w:type="dxa"/>
                </w:tcPr>
                <w:p w14:paraId="7CC3C856"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7428B613" w14:textId="77777777" w:rsidR="00760F4B" w:rsidRDefault="00760F4B" w:rsidP="00760F4B">
                  <w:pPr>
                    <w:rPr>
                      <w:rFonts w:eastAsia="Calibri"/>
                      <w:sz w:val="18"/>
                      <w:szCs w:val="18"/>
                      <w:lang w:eastAsia="en-US"/>
                    </w:rPr>
                  </w:pPr>
                </w:p>
                <w:p w14:paraId="0C62D2F1" w14:textId="65727CC0"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4643201F" w14:textId="77777777" w:rsidR="00760F4B" w:rsidRPr="00760F4B" w:rsidRDefault="00760F4B" w:rsidP="00760F4B">
                  <w:pPr>
                    <w:rPr>
                      <w:rFonts w:eastAsia="Calibri"/>
                      <w:sz w:val="18"/>
                      <w:szCs w:val="18"/>
                      <w:lang w:eastAsia="en-US"/>
                    </w:rPr>
                  </w:pPr>
                </w:p>
                <w:p w14:paraId="1DA48887" w14:textId="77777777"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toplam</w:t>
                  </w:r>
                </w:p>
                <w:p w14:paraId="5E7C666E" w14:textId="77777777" w:rsidR="00760F4B" w:rsidRDefault="00760F4B" w:rsidP="00760F4B">
                  <w:pPr>
                    <w:rPr>
                      <w:rFonts w:eastAsia="Calibri"/>
                      <w:sz w:val="18"/>
                      <w:szCs w:val="18"/>
                      <w:lang w:eastAsia="en-US"/>
                    </w:rPr>
                  </w:pPr>
                  <w:proofErr w:type="gramStart"/>
                  <w:r w:rsidRPr="00760F4B">
                    <w:rPr>
                      <w:rFonts w:eastAsia="Calibri"/>
                      <w:sz w:val="18"/>
                      <w:szCs w:val="18"/>
                      <w:lang w:eastAsia="en-US"/>
                    </w:rPr>
                    <w:t>ciro</w:t>
                  </w:r>
                  <w:proofErr w:type="gramEnd"/>
                  <w:r w:rsidRPr="00760F4B">
                    <w:rPr>
                      <w:rFonts w:eastAsia="Calibri"/>
                      <w:sz w:val="18"/>
                      <w:szCs w:val="18"/>
                      <w:lang w:eastAsia="en-US"/>
                    </w:rPr>
                    <w:t xml:space="preserve"> tutarı sorgulanarak yansıtılacaktır.</w:t>
                  </w:r>
                </w:p>
                <w:p w14:paraId="1F8CA6EE" w14:textId="1240E420" w:rsidR="00760F4B" w:rsidRDefault="00760F4B" w:rsidP="00760F4B">
                  <w:pPr>
                    <w:rPr>
                      <w:rFonts w:eastAsia="Calibri"/>
                      <w:sz w:val="18"/>
                      <w:szCs w:val="18"/>
                      <w:lang w:eastAsia="en-US"/>
                    </w:rPr>
                  </w:pPr>
                </w:p>
              </w:tc>
            </w:tr>
            <w:tr w:rsidR="00760F4B" w14:paraId="1CB0C580" w14:textId="77777777" w:rsidTr="00400A63">
              <w:trPr>
                <w:trHeight w:val="1102"/>
              </w:trPr>
              <w:tc>
                <w:tcPr>
                  <w:tcW w:w="1698" w:type="dxa"/>
                  <w:vMerge/>
                  <w:vAlign w:val="center"/>
                </w:tcPr>
                <w:p w14:paraId="204EFF33" w14:textId="77777777" w:rsidR="00760F4B" w:rsidRDefault="00760F4B" w:rsidP="00F66836">
                  <w:pPr>
                    <w:jc w:val="center"/>
                    <w:rPr>
                      <w:rFonts w:eastAsia="Calibri"/>
                      <w:sz w:val="18"/>
                      <w:szCs w:val="18"/>
                      <w:lang w:eastAsia="en-US"/>
                    </w:rPr>
                  </w:pPr>
                </w:p>
              </w:tc>
              <w:tc>
                <w:tcPr>
                  <w:tcW w:w="2833" w:type="dxa"/>
                  <w:vAlign w:val="center"/>
                </w:tcPr>
                <w:p w14:paraId="11A110BC" w14:textId="53E1E1A3" w:rsidR="00760F4B" w:rsidRPr="00103FEB" w:rsidRDefault="00760F4B" w:rsidP="00F66836">
                  <w:pPr>
                    <w:rPr>
                      <w:rFonts w:eastAsia="Calibri"/>
                      <w:sz w:val="18"/>
                      <w:szCs w:val="18"/>
                      <w:lang w:eastAsia="en-US"/>
                    </w:rPr>
                  </w:pPr>
                  <w:r w:rsidRPr="00760F4B">
                    <w:rPr>
                      <w:rFonts w:eastAsia="Calibri"/>
                      <w:sz w:val="18"/>
                      <w:szCs w:val="18"/>
                      <w:lang w:eastAsia="en-US"/>
                    </w:rPr>
                    <w:t>İş Hacmi Bilgilerine İlişkin Diğer Belgeler</w:t>
                  </w:r>
                </w:p>
              </w:tc>
              <w:tc>
                <w:tcPr>
                  <w:tcW w:w="2269" w:type="dxa"/>
                </w:tcPr>
                <w:p w14:paraId="6B0BC187"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2EF1B3C" w14:textId="77777777"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39F4AD9B" w14:textId="77777777" w:rsidR="00760F4B" w:rsidRPr="00760F4B" w:rsidRDefault="00760F4B" w:rsidP="00760F4B">
                  <w:pPr>
                    <w:rPr>
                      <w:rFonts w:eastAsia="Calibri"/>
                      <w:sz w:val="18"/>
                      <w:szCs w:val="18"/>
                      <w:lang w:eastAsia="en-US"/>
                    </w:rPr>
                  </w:pPr>
                </w:p>
                <w:p w14:paraId="3D0C51F4" w14:textId="7AB4E0DB"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belgeler sunulacaktır.</w:t>
                  </w:r>
                </w:p>
              </w:tc>
            </w:tr>
          </w:tbl>
          <w:p w14:paraId="216FD223" w14:textId="77777777" w:rsidR="00822B12" w:rsidRDefault="00822B12">
            <w:pPr>
              <w:overflowPunct w:val="0"/>
              <w:autoSpaceDE w:val="0"/>
              <w:autoSpaceDN w:val="0"/>
              <w:adjustRightInd w:val="0"/>
              <w:jc w:val="both"/>
              <w:textAlignment w:val="baseline"/>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