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2024/1389713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MÜHENDİS(Brüt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EKİP ŞEFİ(Brüt asgari ücretin %35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OPERASYON EKİBİ (Brüt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47</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ENGELLİ PERSONEL (Brüt asgari ücretin %15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Ulusal Bayram ve Genel Tatil Günleri ULUSAL BAYRAM VE GENEL TATİL GÜNLERİ (3 OPERASYON EKİBİNDEN X 15,5 GÜN) (Brüt asgari ücretin % 30 fazlası)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46,5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