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İŞ MAKİNALARI SÜRÜCÜLÜĞÜ VE AMBAR FAALİYETLERİ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