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A85265">
            <w:pPr>
              <w:jc w:val="cente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4B3D2F" w:rsidP="0020631A">
            <w:pPr>
              <w:pStyle w:val="Balk1"/>
              <w:jc w:val="left"/>
              <w:rPr>
                <w:rFonts w:ascii="Times New Roman" w:hAnsi="Times New Roman"/>
                <w:b w:val="0"/>
                <w:sz w:val="22"/>
                <w:szCs w:val="22"/>
                <w:highlight w:val="yellow"/>
              </w:rPr>
            </w:pPr>
            <w:r w:rsidRPr="00A0548A">
              <w:rPr>
                <w:rFonts w:ascii="Times New Roman" w:hAnsi="Times New Roman"/>
                <w:b w:val="0"/>
                <w:sz w:val="22"/>
                <w:szCs w:val="22"/>
              </w:rPr>
              <w:t>202</w:t>
            </w:r>
            <w:r w:rsidR="00A22A84">
              <w:rPr>
                <w:rFonts w:ascii="Times New Roman" w:hAnsi="Times New Roman"/>
                <w:b w:val="0"/>
                <w:sz w:val="22"/>
                <w:szCs w:val="22"/>
              </w:rPr>
              <w:t>4</w:t>
            </w:r>
            <w:r w:rsidR="00A85265">
              <w:rPr>
                <w:rFonts w:ascii="Times New Roman" w:hAnsi="Times New Roman"/>
                <w:b w:val="0"/>
                <w:sz w:val="22"/>
                <w:szCs w:val="22"/>
              </w:rPr>
              <w:t>/</w:t>
            </w:r>
            <w:r w:rsidR="0020631A">
              <w:rPr>
                <w:rFonts w:ascii="Times New Roman" w:hAnsi="Times New Roman"/>
                <w:b w:val="0"/>
                <w:sz w:val="22"/>
                <w:szCs w:val="22"/>
              </w:rPr>
              <w:t>1155447</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574D80" w:rsidRDefault="00A85265" w:rsidP="0020631A">
            <w:pPr>
              <w:pStyle w:val="Balk1"/>
              <w:jc w:val="left"/>
              <w:rPr>
                <w:rFonts w:ascii="Times New Roman" w:hAnsi="Times New Roman"/>
                <w:b w:val="0"/>
                <w:sz w:val="22"/>
                <w:szCs w:val="22"/>
              </w:rPr>
            </w:pPr>
            <w:r>
              <w:rPr>
                <w:rFonts w:ascii="Times New Roman" w:hAnsi="Times New Roman"/>
                <w:b w:val="0"/>
                <w:i/>
                <w:spacing w:val="6"/>
                <w:szCs w:val="24"/>
              </w:rPr>
              <w:t xml:space="preserve">Y25 H TİPİ </w:t>
            </w:r>
            <w:r w:rsidR="00841C18">
              <w:rPr>
                <w:rFonts w:ascii="Times New Roman" w:hAnsi="Times New Roman"/>
                <w:b w:val="0"/>
                <w:i/>
                <w:spacing w:val="6"/>
                <w:szCs w:val="24"/>
              </w:rPr>
              <w:t>BOJİ</w:t>
            </w:r>
            <w:r w:rsidR="0020631A">
              <w:rPr>
                <w:rFonts w:ascii="Times New Roman" w:hAnsi="Times New Roman"/>
                <w:b w:val="0"/>
                <w:i/>
                <w:spacing w:val="6"/>
                <w:szCs w:val="24"/>
              </w:rPr>
              <w:t>DE KULLANILACAK SENSÖR BORUSU 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A0548A">
              <w:rPr>
                <w:sz w:val="22"/>
                <w:szCs w:val="22"/>
              </w:rPr>
              <w:t>dahil</w:t>
            </w:r>
            <w:proofErr w:type="gramEnd"/>
            <w:r w:rsidRPr="00A0548A">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proofErr w:type="gramStart"/>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proofErr w:type="gramStart"/>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roofErr w:type="gramEnd"/>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574D80">
        <w:rPr>
          <w:szCs w:val="24"/>
        </w:rPr>
        <w:t>2024/</w:t>
      </w:r>
      <w:r w:rsidR="0020631A">
        <w:rPr>
          <w:szCs w:val="24"/>
        </w:rPr>
        <w:t>1155447</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678"/>
        <w:gridCol w:w="992"/>
        <w:gridCol w:w="709"/>
        <w:gridCol w:w="1417"/>
        <w:gridCol w:w="1418"/>
      </w:tblGrid>
      <w:tr w:rsidR="00A0548A" w:rsidRPr="00A0548A" w:rsidTr="004413F0">
        <w:tc>
          <w:tcPr>
            <w:tcW w:w="567" w:type="dxa"/>
            <w:tcBorders>
              <w:right w:val="single" w:sz="4" w:space="0" w:color="auto"/>
            </w:tcBorders>
          </w:tcPr>
          <w:p w:rsidR="00A43467" w:rsidRPr="00A0548A" w:rsidRDefault="00A43467" w:rsidP="00B659F5">
            <w:pPr>
              <w:rPr>
                <w:sz w:val="20"/>
              </w:rPr>
            </w:pPr>
          </w:p>
        </w:tc>
        <w:tc>
          <w:tcPr>
            <w:tcW w:w="6379"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835"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841C18">
        <w:trPr>
          <w:trHeight w:val="559"/>
        </w:trPr>
        <w:tc>
          <w:tcPr>
            <w:tcW w:w="567" w:type="dxa"/>
            <w:tcBorders>
              <w:right w:val="single" w:sz="4" w:space="0" w:color="auto"/>
            </w:tcBorders>
          </w:tcPr>
          <w:p w:rsidR="00A43467" w:rsidRPr="00A0548A" w:rsidRDefault="00A43467" w:rsidP="00B659F5">
            <w:pPr>
              <w:rPr>
                <w:sz w:val="20"/>
              </w:rPr>
            </w:pPr>
            <w:r w:rsidRPr="00A0548A">
              <w:rPr>
                <w:sz w:val="20"/>
              </w:rPr>
              <w:t>Sıra No</w:t>
            </w:r>
          </w:p>
        </w:tc>
        <w:tc>
          <w:tcPr>
            <w:tcW w:w="4678"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992" w:type="dxa"/>
          </w:tcPr>
          <w:p w:rsidR="00A43467" w:rsidRPr="00A0548A" w:rsidRDefault="00A221E2" w:rsidP="00B659F5">
            <w:pPr>
              <w:rPr>
                <w:sz w:val="20"/>
              </w:rPr>
            </w:pPr>
            <w:r w:rsidRPr="00A0548A">
              <w:rPr>
                <w:sz w:val="20"/>
              </w:rPr>
              <w:t>Birimi</w:t>
            </w:r>
          </w:p>
        </w:tc>
        <w:tc>
          <w:tcPr>
            <w:tcW w:w="709" w:type="dxa"/>
          </w:tcPr>
          <w:p w:rsidR="00A43467" w:rsidRPr="00A0548A" w:rsidRDefault="00B659F5" w:rsidP="00B659F5">
            <w:pPr>
              <w:rPr>
                <w:sz w:val="20"/>
              </w:rPr>
            </w:pPr>
            <w:r w:rsidRPr="00A0548A">
              <w:rPr>
                <w:sz w:val="20"/>
              </w:rPr>
              <w:t>Miktar</w:t>
            </w:r>
          </w:p>
        </w:tc>
        <w:tc>
          <w:tcPr>
            <w:tcW w:w="1417"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418"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A0548A" w:rsidRPr="00A0548A" w:rsidTr="00841C18">
        <w:trPr>
          <w:trHeight w:val="1115"/>
        </w:trPr>
        <w:tc>
          <w:tcPr>
            <w:tcW w:w="567" w:type="dxa"/>
            <w:tcBorders>
              <w:right w:val="single" w:sz="4" w:space="0" w:color="auto"/>
            </w:tcBorders>
          </w:tcPr>
          <w:p w:rsidR="00665123" w:rsidRPr="00A0548A" w:rsidRDefault="00665123" w:rsidP="00665123">
            <w:pPr>
              <w:rPr>
                <w:sz w:val="20"/>
              </w:rPr>
            </w:pPr>
            <w:r w:rsidRPr="00A0548A">
              <w:rPr>
                <w:sz w:val="20"/>
              </w:rPr>
              <w:t xml:space="preserve">   </w:t>
            </w:r>
          </w:p>
          <w:p w:rsidR="003933FC" w:rsidRPr="00A0548A" w:rsidRDefault="003933FC" w:rsidP="00665123">
            <w:pPr>
              <w:rPr>
                <w:sz w:val="20"/>
              </w:rPr>
            </w:pPr>
            <w:r w:rsidRPr="00A0548A">
              <w:rPr>
                <w:sz w:val="20"/>
              </w:rPr>
              <w:t xml:space="preserve">   </w:t>
            </w:r>
          </w:p>
          <w:p w:rsidR="00665123" w:rsidRPr="00A0548A" w:rsidRDefault="003933FC" w:rsidP="00665123">
            <w:pPr>
              <w:rPr>
                <w:sz w:val="20"/>
              </w:rPr>
            </w:pPr>
            <w:r w:rsidRPr="00A0548A">
              <w:rPr>
                <w:sz w:val="20"/>
              </w:rPr>
              <w:t xml:space="preserve">  </w:t>
            </w:r>
            <w:r w:rsidR="00665123" w:rsidRPr="00A0548A">
              <w:rPr>
                <w:sz w:val="20"/>
              </w:rPr>
              <w:t>1</w:t>
            </w:r>
          </w:p>
        </w:tc>
        <w:tc>
          <w:tcPr>
            <w:tcW w:w="4678" w:type="dxa"/>
            <w:tcBorders>
              <w:left w:val="single" w:sz="4" w:space="0" w:color="auto"/>
            </w:tcBorders>
            <w:vAlign w:val="center"/>
          </w:tcPr>
          <w:p w:rsidR="00665123" w:rsidRPr="00A0548A" w:rsidRDefault="0020631A" w:rsidP="009E4E99">
            <w:pPr>
              <w:wordWrap w:val="0"/>
              <w:rPr>
                <w:sz w:val="22"/>
                <w:szCs w:val="22"/>
              </w:rPr>
            </w:pPr>
            <w:r>
              <w:rPr>
                <w:sz w:val="22"/>
                <w:szCs w:val="22"/>
              </w:rPr>
              <w:t xml:space="preserve">Yük </w:t>
            </w:r>
            <w:proofErr w:type="spellStart"/>
            <w:r>
              <w:rPr>
                <w:sz w:val="22"/>
                <w:szCs w:val="22"/>
              </w:rPr>
              <w:t>Sensörü</w:t>
            </w:r>
            <w:proofErr w:type="spellEnd"/>
            <w:r>
              <w:rPr>
                <w:sz w:val="22"/>
                <w:szCs w:val="22"/>
              </w:rPr>
              <w:t xml:space="preserve"> Borusu B212-11.05.00.00 No.lu Teknik Resmine </w:t>
            </w:r>
            <w:r>
              <w:rPr>
                <w:rFonts w:ascii="Cambria Math" w:hAnsi="Cambria Math" w:cs="Cambria Math"/>
                <w:color w:val="040C28"/>
                <w:sz w:val="30"/>
                <w:szCs w:val="30"/>
              </w:rPr>
              <w:t>⌀</w:t>
            </w:r>
            <w:r w:rsidRPr="0020631A">
              <w:rPr>
                <w:rFonts w:ascii="Cambria Math" w:hAnsi="Cambria Math" w:cs="Cambria Math"/>
                <w:color w:val="040C28"/>
                <w:szCs w:val="24"/>
              </w:rPr>
              <w:t>13,5X3,2-</w:t>
            </w:r>
            <w:proofErr w:type="gramStart"/>
            <w:r w:rsidRPr="0020631A">
              <w:rPr>
                <w:rFonts w:ascii="Cambria Math" w:hAnsi="Cambria Math" w:cs="Cambria Math"/>
                <w:color w:val="040C28"/>
                <w:szCs w:val="24"/>
              </w:rPr>
              <w:t>1757</w:t>
            </w:r>
            <w:r>
              <w:rPr>
                <w:rFonts w:ascii="Cambria Math" w:hAnsi="Cambria Math" w:cs="Cambria Math"/>
                <w:color w:val="040C28"/>
                <w:szCs w:val="24"/>
              </w:rPr>
              <w:t xml:space="preserve"> </w:t>
            </w:r>
            <w:r w:rsidRPr="0020631A">
              <w:rPr>
                <w:rFonts w:ascii="Cambria Math" w:hAnsi="Cambria Math" w:cs="Cambria Math"/>
                <w:color w:val="040C28"/>
                <w:szCs w:val="24"/>
              </w:rPr>
              <w:t xml:space="preserve"> St35</w:t>
            </w:r>
            <w:proofErr w:type="gramEnd"/>
            <w:r w:rsidRPr="0020631A">
              <w:rPr>
                <w:rFonts w:ascii="Cambria Math" w:hAnsi="Cambria Math" w:cs="Cambria Math"/>
                <w:color w:val="040C28"/>
                <w:szCs w:val="24"/>
              </w:rPr>
              <w:t>-4</w:t>
            </w:r>
            <w:r>
              <w:rPr>
                <w:rFonts w:ascii="Cambria Math" w:hAnsi="Cambria Math" w:cs="Cambria Math"/>
                <w:color w:val="040C28"/>
                <w:szCs w:val="24"/>
              </w:rPr>
              <w:t xml:space="preserve"> </w:t>
            </w:r>
            <w:r w:rsidRPr="0020631A">
              <w:rPr>
                <w:rFonts w:ascii="Cambria Math" w:hAnsi="Cambria Math" w:cs="Cambria Math"/>
                <w:color w:val="040C28"/>
                <w:szCs w:val="24"/>
              </w:rPr>
              <w:t xml:space="preserve"> DIN 2391</w:t>
            </w:r>
          </w:p>
        </w:tc>
        <w:tc>
          <w:tcPr>
            <w:tcW w:w="992" w:type="dxa"/>
          </w:tcPr>
          <w:p w:rsidR="00665123" w:rsidRDefault="00665123" w:rsidP="00665123">
            <w:pPr>
              <w:rPr>
                <w:szCs w:val="24"/>
              </w:rPr>
            </w:pPr>
          </w:p>
          <w:p w:rsidR="008A60C9" w:rsidRPr="00A0548A" w:rsidRDefault="008A60C9" w:rsidP="00665123">
            <w:pPr>
              <w:rPr>
                <w:szCs w:val="24"/>
              </w:rPr>
            </w:pPr>
            <w:r>
              <w:rPr>
                <w:szCs w:val="24"/>
              </w:rPr>
              <w:t>ADET</w:t>
            </w:r>
          </w:p>
        </w:tc>
        <w:tc>
          <w:tcPr>
            <w:tcW w:w="709" w:type="dxa"/>
          </w:tcPr>
          <w:p w:rsidR="008A60C9" w:rsidRDefault="008A60C9" w:rsidP="009E4E99">
            <w:pPr>
              <w:jc w:val="center"/>
              <w:rPr>
                <w:szCs w:val="24"/>
              </w:rPr>
            </w:pPr>
          </w:p>
          <w:p w:rsidR="007C7B46" w:rsidRPr="00A0548A" w:rsidRDefault="007C7B46" w:rsidP="009E4E99">
            <w:pPr>
              <w:jc w:val="center"/>
              <w:rPr>
                <w:szCs w:val="24"/>
              </w:rPr>
            </w:pPr>
            <w:r>
              <w:rPr>
                <w:szCs w:val="24"/>
              </w:rPr>
              <w:t>510</w:t>
            </w:r>
          </w:p>
        </w:tc>
        <w:tc>
          <w:tcPr>
            <w:tcW w:w="1417" w:type="dxa"/>
            <w:tcBorders>
              <w:right w:val="single" w:sz="4" w:space="0" w:color="auto"/>
            </w:tcBorders>
            <w:vAlign w:val="center"/>
          </w:tcPr>
          <w:p w:rsidR="00665123" w:rsidRPr="00A0548A" w:rsidRDefault="00665123" w:rsidP="00665123">
            <w:pPr>
              <w:rPr>
                <w:szCs w:val="24"/>
              </w:rPr>
            </w:pPr>
          </w:p>
        </w:tc>
        <w:tc>
          <w:tcPr>
            <w:tcW w:w="1418" w:type="dxa"/>
            <w:tcBorders>
              <w:left w:val="single" w:sz="4" w:space="0" w:color="auto"/>
            </w:tcBorders>
            <w:vAlign w:val="center"/>
          </w:tcPr>
          <w:p w:rsidR="00665123" w:rsidRPr="00A0548A" w:rsidRDefault="00665123" w:rsidP="00665123">
            <w:pPr>
              <w:rPr>
                <w:szCs w:val="24"/>
              </w:rPr>
            </w:pPr>
          </w:p>
        </w:tc>
      </w:tr>
      <w:tr w:rsidR="00841C18" w:rsidRPr="00A0548A" w:rsidTr="00841C18">
        <w:trPr>
          <w:trHeight w:val="1115"/>
        </w:trPr>
        <w:tc>
          <w:tcPr>
            <w:tcW w:w="567" w:type="dxa"/>
            <w:tcBorders>
              <w:right w:val="single" w:sz="4" w:space="0" w:color="auto"/>
            </w:tcBorders>
          </w:tcPr>
          <w:p w:rsidR="00841C18" w:rsidRPr="00A0548A" w:rsidRDefault="00841C18" w:rsidP="00841C18">
            <w:pPr>
              <w:rPr>
                <w:sz w:val="20"/>
              </w:rPr>
            </w:pPr>
          </w:p>
        </w:tc>
        <w:tc>
          <w:tcPr>
            <w:tcW w:w="4678" w:type="dxa"/>
            <w:tcBorders>
              <w:left w:val="single" w:sz="4" w:space="0" w:color="auto"/>
            </w:tcBorders>
            <w:vAlign w:val="center"/>
          </w:tcPr>
          <w:p w:rsidR="00841C18" w:rsidRPr="00A0548A" w:rsidRDefault="0020631A" w:rsidP="0020631A">
            <w:pPr>
              <w:wordWrap w:val="0"/>
              <w:rPr>
                <w:sz w:val="22"/>
                <w:szCs w:val="22"/>
              </w:rPr>
            </w:pPr>
            <w:r>
              <w:rPr>
                <w:sz w:val="22"/>
                <w:szCs w:val="22"/>
              </w:rPr>
              <w:t xml:space="preserve">Yük </w:t>
            </w:r>
            <w:proofErr w:type="spellStart"/>
            <w:r>
              <w:rPr>
                <w:sz w:val="22"/>
                <w:szCs w:val="22"/>
              </w:rPr>
              <w:t>Sensörü</w:t>
            </w:r>
            <w:proofErr w:type="spellEnd"/>
            <w:r>
              <w:rPr>
                <w:sz w:val="22"/>
                <w:szCs w:val="22"/>
              </w:rPr>
              <w:t xml:space="preserve"> Borusu B212-11.0</w:t>
            </w:r>
            <w:r>
              <w:rPr>
                <w:sz w:val="22"/>
                <w:szCs w:val="22"/>
              </w:rPr>
              <w:t>6</w:t>
            </w:r>
            <w:r>
              <w:rPr>
                <w:sz w:val="22"/>
                <w:szCs w:val="22"/>
              </w:rPr>
              <w:t xml:space="preserve">.00.00 No.lu Teknik Resmine </w:t>
            </w:r>
            <w:r>
              <w:rPr>
                <w:rFonts w:ascii="Cambria Math" w:hAnsi="Cambria Math" w:cs="Cambria Math"/>
                <w:color w:val="040C28"/>
                <w:sz w:val="30"/>
                <w:szCs w:val="30"/>
              </w:rPr>
              <w:t>⌀</w:t>
            </w:r>
            <w:r>
              <w:rPr>
                <w:rFonts w:ascii="Cambria Math" w:hAnsi="Cambria Math" w:cs="Cambria Math"/>
                <w:color w:val="040C28"/>
                <w:szCs w:val="24"/>
              </w:rPr>
              <w:t>13,5X3,2-</w:t>
            </w:r>
            <w:proofErr w:type="gramStart"/>
            <w:r>
              <w:rPr>
                <w:rFonts w:ascii="Cambria Math" w:hAnsi="Cambria Math" w:cs="Cambria Math"/>
                <w:color w:val="040C28"/>
                <w:szCs w:val="24"/>
              </w:rPr>
              <w:t>1589</w:t>
            </w:r>
            <w:bookmarkStart w:id="0" w:name="_GoBack"/>
            <w:bookmarkEnd w:id="0"/>
            <w:r>
              <w:rPr>
                <w:rFonts w:ascii="Cambria Math" w:hAnsi="Cambria Math" w:cs="Cambria Math"/>
                <w:color w:val="040C28"/>
                <w:szCs w:val="24"/>
              </w:rPr>
              <w:t xml:space="preserve"> </w:t>
            </w:r>
            <w:r w:rsidRPr="0020631A">
              <w:rPr>
                <w:rFonts w:ascii="Cambria Math" w:hAnsi="Cambria Math" w:cs="Cambria Math"/>
                <w:color w:val="040C28"/>
                <w:szCs w:val="24"/>
              </w:rPr>
              <w:t xml:space="preserve"> St35</w:t>
            </w:r>
            <w:proofErr w:type="gramEnd"/>
            <w:r w:rsidRPr="0020631A">
              <w:rPr>
                <w:rFonts w:ascii="Cambria Math" w:hAnsi="Cambria Math" w:cs="Cambria Math"/>
                <w:color w:val="040C28"/>
                <w:szCs w:val="24"/>
              </w:rPr>
              <w:t>-4</w:t>
            </w:r>
            <w:r>
              <w:rPr>
                <w:rFonts w:ascii="Cambria Math" w:hAnsi="Cambria Math" w:cs="Cambria Math"/>
                <w:color w:val="040C28"/>
                <w:szCs w:val="24"/>
              </w:rPr>
              <w:t xml:space="preserve"> </w:t>
            </w:r>
            <w:r w:rsidRPr="0020631A">
              <w:rPr>
                <w:rFonts w:ascii="Cambria Math" w:hAnsi="Cambria Math" w:cs="Cambria Math"/>
                <w:color w:val="040C28"/>
                <w:szCs w:val="24"/>
              </w:rPr>
              <w:t xml:space="preserve"> DIN 2391</w:t>
            </w:r>
          </w:p>
        </w:tc>
        <w:tc>
          <w:tcPr>
            <w:tcW w:w="992" w:type="dxa"/>
          </w:tcPr>
          <w:p w:rsidR="00841C18" w:rsidRDefault="00841C18" w:rsidP="00841C18">
            <w:pPr>
              <w:rPr>
                <w:szCs w:val="24"/>
              </w:rPr>
            </w:pPr>
          </w:p>
          <w:p w:rsidR="00841C18" w:rsidRPr="00A0548A" w:rsidRDefault="00841C18" w:rsidP="00841C18">
            <w:pPr>
              <w:rPr>
                <w:szCs w:val="24"/>
              </w:rPr>
            </w:pPr>
            <w:r>
              <w:rPr>
                <w:szCs w:val="24"/>
              </w:rPr>
              <w:t>ADET</w:t>
            </w:r>
          </w:p>
        </w:tc>
        <w:tc>
          <w:tcPr>
            <w:tcW w:w="709" w:type="dxa"/>
          </w:tcPr>
          <w:p w:rsidR="00841C18" w:rsidRDefault="00841C18" w:rsidP="00841C18">
            <w:pPr>
              <w:jc w:val="center"/>
              <w:rPr>
                <w:szCs w:val="24"/>
              </w:rPr>
            </w:pPr>
          </w:p>
          <w:p w:rsidR="007C7B46" w:rsidRPr="00A0548A" w:rsidRDefault="007C7B46" w:rsidP="00841C18">
            <w:pPr>
              <w:jc w:val="center"/>
              <w:rPr>
                <w:szCs w:val="24"/>
              </w:rPr>
            </w:pPr>
            <w:r>
              <w:rPr>
                <w:szCs w:val="24"/>
              </w:rPr>
              <w:t>510</w:t>
            </w:r>
          </w:p>
        </w:tc>
        <w:tc>
          <w:tcPr>
            <w:tcW w:w="1417" w:type="dxa"/>
            <w:tcBorders>
              <w:right w:val="single" w:sz="4" w:space="0" w:color="auto"/>
            </w:tcBorders>
            <w:vAlign w:val="center"/>
          </w:tcPr>
          <w:p w:rsidR="00841C18" w:rsidRPr="00A0548A" w:rsidRDefault="00841C18" w:rsidP="00841C18">
            <w:pPr>
              <w:rPr>
                <w:szCs w:val="24"/>
              </w:rPr>
            </w:pPr>
          </w:p>
        </w:tc>
        <w:tc>
          <w:tcPr>
            <w:tcW w:w="1418" w:type="dxa"/>
            <w:tcBorders>
              <w:left w:val="single" w:sz="4" w:space="0" w:color="auto"/>
            </w:tcBorders>
            <w:vAlign w:val="center"/>
          </w:tcPr>
          <w:p w:rsidR="00841C18" w:rsidRPr="00A0548A" w:rsidRDefault="00841C18" w:rsidP="00841C18">
            <w:pPr>
              <w:rPr>
                <w:szCs w:val="24"/>
              </w:rPr>
            </w:pPr>
          </w:p>
        </w:tc>
      </w:tr>
      <w:tr w:rsidR="00841C18" w:rsidRPr="00A0548A" w:rsidTr="00665123">
        <w:trPr>
          <w:trHeight w:val="20"/>
        </w:trPr>
        <w:tc>
          <w:tcPr>
            <w:tcW w:w="8363" w:type="dxa"/>
            <w:gridSpan w:val="5"/>
            <w:tcBorders>
              <w:right w:val="single" w:sz="4" w:space="0" w:color="auto"/>
            </w:tcBorders>
          </w:tcPr>
          <w:p w:rsidR="00841C18" w:rsidRPr="00A0548A" w:rsidRDefault="00841C18" w:rsidP="00841C18">
            <w:pPr>
              <w:rPr>
                <w:sz w:val="20"/>
              </w:rPr>
            </w:pPr>
            <w:r w:rsidRPr="00A0548A">
              <w:rPr>
                <w:sz w:val="20"/>
              </w:rPr>
              <w:t xml:space="preserve">                                                                                                                Toplam Tutar(K.D.V Hariç)</w:t>
            </w:r>
            <w:r w:rsidRPr="00A0548A">
              <w:rPr>
                <w:sz w:val="20"/>
                <w:vertAlign w:val="superscript"/>
              </w:rPr>
              <w:t>3</w:t>
            </w:r>
          </w:p>
        </w:tc>
        <w:tc>
          <w:tcPr>
            <w:tcW w:w="1418" w:type="dxa"/>
            <w:tcBorders>
              <w:left w:val="single" w:sz="4" w:space="0" w:color="auto"/>
            </w:tcBorders>
          </w:tcPr>
          <w:p w:rsidR="00841C18" w:rsidRPr="00A0548A" w:rsidRDefault="00841C18" w:rsidP="00841C18">
            <w:pPr>
              <w:rPr>
                <w:sz w:val="20"/>
              </w:rPr>
            </w:pPr>
          </w:p>
          <w:p w:rsidR="00841C18" w:rsidRPr="00A0548A" w:rsidRDefault="00841C18" w:rsidP="00841C18">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A56" w:rsidRDefault="002B4A56">
      <w:r>
        <w:separator/>
      </w:r>
    </w:p>
  </w:endnote>
  <w:endnote w:type="continuationSeparator" w:id="0">
    <w:p w:rsidR="002B4A56" w:rsidRDefault="002B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Math">
    <w:panose1 w:val="02040503050406030204"/>
    <w:charset w:val="A2"/>
    <w:family w:val="roman"/>
    <w:pitch w:val="variable"/>
    <w:sig w:usb0="E00006FF" w:usb1="420024FF" w:usb2="02000000" w:usb3="00000000" w:csb0="000001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A56" w:rsidRDefault="002B4A56">
      <w:r>
        <w:separator/>
      </w:r>
    </w:p>
  </w:footnote>
  <w:footnote w:type="continuationSeparator" w:id="0">
    <w:p w:rsidR="002B4A56" w:rsidRDefault="002B4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20631A"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26FA4"/>
    <w:rsid w:val="000428C8"/>
    <w:rsid w:val="0005304B"/>
    <w:rsid w:val="00060C8E"/>
    <w:rsid w:val="00072DA1"/>
    <w:rsid w:val="000F04CF"/>
    <w:rsid w:val="00136A8E"/>
    <w:rsid w:val="001531E0"/>
    <w:rsid w:val="00167C3F"/>
    <w:rsid w:val="00175031"/>
    <w:rsid w:val="001B63A3"/>
    <w:rsid w:val="001C644B"/>
    <w:rsid w:val="0020061B"/>
    <w:rsid w:val="00204DF0"/>
    <w:rsid w:val="0020631A"/>
    <w:rsid w:val="00214A37"/>
    <w:rsid w:val="002435FF"/>
    <w:rsid w:val="00252570"/>
    <w:rsid w:val="0026116C"/>
    <w:rsid w:val="00287F9C"/>
    <w:rsid w:val="002A19AD"/>
    <w:rsid w:val="002A6F50"/>
    <w:rsid w:val="002B4A56"/>
    <w:rsid w:val="002D5F4B"/>
    <w:rsid w:val="002F7D79"/>
    <w:rsid w:val="003346F5"/>
    <w:rsid w:val="003424D0"/>
    <w:rsid w:val="003428DA"/>
    <w:rsid w:val="00344FA8"/>
    <w:rsid w:val="00352A19"/>
    <w:rsid w:val="0035361E"/>
    <w:rsid w:val="003933FC"/>
    <w:rsid w:val="00395293"/>
    <w:rsid w:val="003E6A9B"/>
    <w:rsid w:val="003F633C"/>
    <w:rsid w:val="00431277"/>
    <w:rsid w:val="0043172A"/>
    <w:rsid w:val="0043216A"/>
    <w:rsid w:val="004413F0"/>
    <w:rsid w:val="004427E8"/>
    <w:rsid w:val="00460638"/>
    <w:rsid w:val="00475757"/>
    <w:rsid w:val="004A50C9"/>
    <w:rsid w:val="004A54CE"/>
    <w:rsid w:val="004B3D2F"/>
    <w:rsid w:val="0050241A"/>
    <w:rsid w:val="005048B5"/>
    <w:rsid w:val="00504C23"/>
    <w:rsid w:val="00544600"/>
    <w:rsid w:val="00574D80"/>
    <w:rsid w:val="00575E2E"/>
    <w:rsid w:val="00577A27"/>
    <w:rsid w:val="005B0E1B"/>
    <w:rsid w:val="005C03D5"/>
    <w:rsid w:val="00606537"/>
    <w:rsid w:val="0062387A"/>
    <w:rsid w:val="00627D90"/>
    <w:rsid w:val="0065055C"/>
    <w:rsid w:val="00665123"/>
    <w:rsid w:val="00697391"/>
    <w:rsid w:val="006B0028"/>
    <w:rsid w:val="006E25EB"/>
    <w:rsid w:val="00717DFC"/>
    <w:rsid w:val="0072142F"/>
    <w:rsid w:val="00734425"/>
    <w:rsid w:val="007361AB"/>
    <w:rsid w:val="00745F17"/>
    <w:rsid w:val="00764D14"/>
    <w:rsid w:val="007664AC"/>
    <w:rsid w:val="007733FC"/>
    <w:rsid w:val="007C7B46"/>
    <w:rsid w:val="00810CA3"/>
    <w:rsid w:val="00822A18"/>
    <w:rsid w:val="00822D04"/>
    <w:rsid w:val="00841C18"/>
    <w:rsid w:val="0084686C"/>
    <w:rsid w:val="008652E1"/>
    <w:rsid w:val="00892471"/>
    <w:rsid w:val="008A60C9"/>
    <w:rsid w:val="008A738E"/>
    <w:rsid w:val="008D5265"/>
    <w:rsid w:val="008E3BAA"/>
    <w:rsid w:val="008F1BA6"/>
    <w:rsid w:val="009135B6"/>
    <w:rsid w:val="00914185"/>
    <w:rsid w:val="00914DC9"/>
    <w:rsid w:val="0093573F"/>
    <w:rsid w:val="00943295"/>
    <w:rsid w:val="00975DB6"/>
    <w:rsid w:val="009A7011"/>
    <w:rsid w:val="009B1DD7"/>
    <w:rsid w:val="009B61D8"/>
    <w:rsid w:val="009D5B22"/>
    <w:rsid w:val="009E1EC1"/>
    <w:rsid w:val="009E4E99"/>
    <w:rsid w:val="009F5FD8"/>
    <w:rsid w:val="00A0548A"/>
    <w:rsid w:val="00A221E2"/>
    <w:rsid w:val="00A22A84"/>
    <w:rsid w:val="00A424A7"/>
    <w:rsid w:val="00A43467"/>
    <w:rsid w:val="00A52073"/>
    <w:rsid w:val="00A5242F"/>
    <w:rsid w:val="00A622EC"/>
    <w:rsid w:val="00A728DF"/>
    <w:rsid w:val="00A85265"/>
    <w:rsid w:val="00A953A2"/>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D64CA"/>
    <w:rsid w:val="00BF1235"/>
    <w:rsid w:val="00C03BCF"/>
    <w:rsid w:val="00C31F69"/>
    <w:rsid w:val="00C62683"/>
    <w:rsid w:val="00C83338"/>
    <w:rsid w:val="00C9598A"/>
    <w:rsid w:val="00CB2585"/>
    <w:rsid w:val="00CE6BC4"/>
    <w:rsid w:val="00CE6EF3"/>
    <w:rsid w:val="00CF46E0"/>
    <w:rsid w:val="00CF4ACA"/>
    <w:rsid w:val="00D01B5A"/>
    <w:rsid w:val="00D0459A"/>
    <w:rsid w:val="00D73883"/>
    <w:rsid w:val="00D84E11"/>
    <w:rsid w:val="00D85866"/>
    <w:rsid w:val="00DA35C4"/>
    <w:rsid w:val="00DC0BB8"/>
    <w:rsid w:val="00DE019F"/>
    <w:rsid w:val="00DF4198"/>
    <w:rsid w:val="00E029D2"/>
    <w:rsid w:val="00E21BB3"/>
    <w:rsid w:val="00E249BE"/>
    <w:rsid w:val="00E42810"/>
    <w:rsid w:val="00E7722A"/>
    <w:rsid w:val="00EA7E98"/>
    <w:rsid w:val="00EB555F"/>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AE0E4"/>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2</Pages>
  <Words>637</Words>
  <Characters>3634</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210</cp:revision>
  <dcterms:created xsi:type="dcterms:W3CDTF">2021-12-27T07:31:00Z</dcterms:created>
  <dcterms:modified xsi:type="dcterms:W3CDTF">2024-09-03T07:39:00Z</dcterms:modified>
</cp:coreProperties>
</file>