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2025/1844082</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MÜHENDİS(Brüt asgari ücretin %90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EKİP ŞEFİ(Brüt asgari ücretin %40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OPERASYON EKİBİ(Brüt asgari ücretin %35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36</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ENGELLİ PERSONEL(Brüt asgari ücretin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ULUSAL BAYRAM VE GENEL TATİL GÜNLERİ (3 OPERASYON EKİBİNDEN X 15,5 GÜN) (Brüt asgari ücretin % 35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46,5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