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w:t>
      </w:r>
      <w:bookmarkStart w:id="0" w:name="_GoBack"/>
      <w:bookmarkEnd w:id="0"/>
      <w:r w:rsidR="00FB2315" w:rsidRPr="00993D2E">
        <w:rPr>
          <w:sz w:val="24"/>
          <w:szCs w:val="24"/>
        </w:rPr>
        <w:t>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174CCB">
        <w:rPr>
          <w:b/>
          <w:sz w:val="24"/>
          <w:szCs w:val="24"/>
        </w:rPr>
        <w:t xml:space="preserve">2 Kalem </w:t>
      </w:r>
      <w:r w:rsidR="00D00532">
        <w:rPr>
          <w:b/>
          <w:sz w:val="24"/>
          <w:szCs w:val="24"/>
        </w:rPr>
        <w:t xml:space="preserve">DE11000 </w:t>
      </w:r>
      <w:r w:rsidR="00174CCB" w:rsidRPr="007D0DBC">
        <w:rPr>
          <w:b/>
          <w:sz w:val="24"/>
          <w:szCs w:val="24"/>
        </w:rPr>
        <w:t>Muhtelif Kaynaklı İmalat Malzemeleri (Elektrik Kabini ve Kabin Tutturma Braketi)</w:t>
      </w:r>
      <w:r w:rsidR="00787641">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F17EB8">
        <w:rPr>
          <w:sz w:val="24"/>
          <w:szCs w:val="24"/>
        </w:rPr>
        <w:t xml:space="preserve"> </w:t>
      </w:r>
      <w:r w:rsidR="00174CCB">
        <w:rPr>
          <w:b/>
          <w:sz w:val="24"/>
          <w:szCs w:val="24"/>
        </w:rPr>
        <w:t>60</w:t>
      </w:r>
      <w:r w:rsidR="00385576">
        <w:rPr>
          <w:b/>
          <w:sz w:val="24"/>
          <w:szCs w:val="24"/>
        </w:rPr>
        <w:t xml:space="preserve"> gün içerisinde</w:t>
      </w:r>
      <w:r w:rsidR="00793B6D">
        <w:rPr>
          <w:b/>
          <w:sz w:val="24"/>
          <w:szCs w:val="24"/>
        </w:rPr>
        <w:t xml:space="preserve"> </w:t>
      </w:r>
      <w:r w:rsidR="00174CCB">
        <w:rPr>
          <w:b/>
          <w:bCs/>
          <w:sz w:val="24"/>
          <w:szCs w:val="24"/>
        </w:rPr>
        <w:t xml:space="preserve">EN 10204 3.1 sertifikaları ile birlikte </w:t>
      </w:r>
      <w:r w:rsidR="00587ABE">
        <w:rPr>
          <w:sz w:val="24"/>
          <w:szCs w:val="24"/>
        </w:rPr>
        <w:t>teslim edilecektir.</w:t>
      </w:r>
      <w:r w:rsidR="00587ABE" w:rsidRPr="00D67D14">
        <w:t xml:space="preserve"> </w:t>
      </w:r>
    </w:p>
    <w:p w:rsidR="00787641" w:rsidRPr="00787641" w:rsidRDefault="00787641" w:rsidP="00587ABE">
      <w:pPr>
        <w:jc w:val="both"/>
        <w:rPr>
          <w:b/>
          <w:bCs/>
          <w:sz w:val="24"/>
          <w:szCs w:val="24"/>
        </w:rPr>
      </w:pPr>
      <w:r>
        <w:rPr>
          <w:sz w:val="24"/>
          <w:szCs w:val="24"/>
        </w:rPr>
        <w:t xml:space="preserve">- </w:t>
      </w:r>
      <w:r>
        <w:rPr>
          <w:b/>
          <w:sz w:val="24"/>
          <w:szCs w:val="24"/>
        </w:rPr>
        <w:t>İsteklilerce verilecek alternatif teslim süreleri değerlendirilebilecektir.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lastRenderedPageBreak/>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lastRenderedPageBreak/>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lastRenderedPageBreak/>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174CCB" w:rsidRDefault="00174CCB"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174CCB">
        <w:rPr>
          <w:b/>
          <w:sz w:val="24"/>
          <w:szCs w:val="24"/>
        </w:rPr>
        <w:t>“</w:t>
      </w:r>
      <w:r w:rsidR="00174CCB">
        <w:rPr>
          <w:b/>
          <w:bCs/>
          <w:sz w:val="24"/>
          <w:szCs w:val="24"/>
        </w:rPr>
        <w:t xml:space="preserve">Mal alımlarında idari şartname ve sözleşme taslaklarına ilave edilecek idari ve teknik hususlar formu”nda belirtildiği üzere garanti süresi 2 (İki) Yıldır. </w:t>
      </w:r>
      <w:r w:rsidRPr="006F3CA9">
        <w:rPr>
          <w:sz w:val="24"/>
          <w:szCs w:val="24"/>
        </w:rPr>
        <w:t>Garanti ve Bakım, Onarıma ilişkin hususların uygulanmasında tekn</w:t>
      </w:r>
      <w:r w:rsidR="00793B6D">
        <w:rPr>
          <w:sz w:val="24"/>
          <w:szCs w:val="24"/>
        </w:rPr>
        <w:t xml:space="preserve">ik şartname hükümleri öncelikli </w:t>
      </w:r>
      <w:r w:rsidRPr="006F3CA9">
        <w:rPr>
          <w:sz w:val="24"/>
          <w:szCs w:val="24"/>
        </w:rPr>
        <w:t>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174CCB" w:rsidRDefault="00174CCB" w:rsidP="00F90ED8">
      <w:pPr>
        <w:jc w:val="both"/>
        <w:rPr>
          <w:b/>
          <w:sz w:val="24"/>
          <w:szCs w:val="24"/>
        </w:rPr>
      </w:pPr>
    </w:p>
    <w:p w:rsidR="00174CCB" w:rsidRDefault="00174CCB" w:rsidP="00F90ED8">
      <w:pPr>
        <w:jc w:val="both"/>
        <w:rPr>
          <w:b/>
          <w:sz w:val="24"/>
          <w:szCs w:val="24"/>
        </w:rPr>
      </w:pP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174CCB" w:rsidRDefault="00174CCB" w:rsidP="00F90ED8">
      <w:pPr>
        <w:jc w:val="both"/>
        <w:rPr>
          <w:b/>
          <w:bCs/>
          <w:sz w:val="24"/>
          <w:szCs w:val="24"/>
        </w:rPr>
      </w:pPr>
    </w:p>
    <w:p w:rsidR="00174CCB" w:rsidRDefault="00174CCB"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B82F36" w:rsidRDefault="00B82F36" w:rsidP="00880EC7">
      <w:pPr>
        <w:tabs>
          <w:tab w:val="left" w:pos="360"/>
        </w:tabs>
        <w:jc w:val="both"/>
        <w:rPr>
          <w:b/>
          <w:sz w:val="24"/>
          <w:szCs w:val="24"/>
        </w:rPr>
      </w:pPr>
    </w:p>
    <w:p w:rsidR="006C6B51" w:rsidRDefault="006C6B51" w:rsidP="00880EC7">
      <w:pPr>
        <w:tabs>
          <w:tab w:val="left" w:pos="360"/>
        </w:tabs>
        <w:jc w:val="both"/>
        <w:rPr>
          <w:b/>
          <w:sz w:val="24"/>
          <w:szCs w:val="24"/>
        </w:rPr>
      </w:pPr>
    </w:p>
    <w:p w:rsidR="006C6B51" w:rsidRDefault="006C6B51"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793B6D" w:rsidRDefault="00793B6D"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587ABE"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174CCB" w:rsidRDefault="00174CCB"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BA494C">
      <w:rPr>
        <w:rStyle w:val="SayfaNumaras"/>
        <w:noProof/>
      </w:rPr>
      <w:t>1</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4CCB"/>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62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87641"/>
    <w:rsid w:val="0079188B"/>
    <w:rsid w:val="00793B6D"/>
    <w:rsid w:val="00794AD7"/>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494C"/>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72C7"/>
    <w:rsid w:val="00CD57BC"/>
    <w:rsid w:val="00CE026D"/>
    <w:rsid w:val="00CE13BC"/>
    <w:rsid w:val="00CE2F0B"/>
    <w:rsid w:val="00CE5A2F"/>
    <w:rsid w:val="00CF29C2"/>
    <w:rsid w:val="00CF3687"/>
    <w:rsid w:val="00CF3E4B"/>
    <w:rsid w:val="00CF4674"/>
    <w:rsid w:val="00CF47C7"/>
    <w:rsid w:val="00CF637E"/>
    <w:rsid w:val="00CF6E1A"/>
    <w:rsid w:val="00D00532"/>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BA494C"/>
    <w:rPr>
      <w:rFonts w:ascii="Segoe UI" w:hAnsi="Segoe UI" w:cs="Segoe UI"/>
      <w:sz w:val="18"/>
      <w:szCs w:val="18"/>
    </w:rPr>
  </w:style>
  <w:style w:type="character" w:customStyle="1" w:styleId="BalonMetniChar">
    <w:name w:val="Balon Metni Char"/>
    <w:basedOn w:val="VarsaylanParagrafYazTipi"/>
    <w:link w:val="BalonMetni"/>
    <w:semiHidden/>
    <w:rsid w:val="00BA494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274242304">
      <w:bodyDiv w:val="1"/>
      <w:marLeft w:val="0"/>
      <w:marRight w:val="0"/>
      <w:marTop w:val="0"/>
      <w:marBottom w:val="0"/>
      <w:divBdr>
        <w:top w:val="none" w:sz="0" w:space="0" w:color="auto"/>
        <w:left w:val="none" w:sz="0" w:space="0" w:color="auto"/>
        <w:bottom w:val="none" w:sz="0" w:space="0" w:color="auto"/>
        <w:right w:val="none" w:sz="0" w:space="0" w:color="auto"/>
      </w:divBdr>
    </w:div>
    <w:div w:id="1774864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78CC53-8AEB-4872-B79F-0B85D984D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1681</TotalTime>
  <Pages>18</Pages>
  <Words>9481</Words>
  <Characters>54044</Characters>
  <Application>Microsoft Office Word</Application>
  <DocSecurity>0</DocSecurity>
  <Lines>450</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446</cp:revision>
  <cp:lastPrinted>2025-08-26T06:31:00Z</cp:lastPrinted>
  <dcterms:created xsi:type="dcterms:W3CDTF">2021-02-23T10:44:00Z</dcterms:created>
  <dcterms:modified xsi:type="dcterms:W3CDTF">2025-08-26T06:31:00Z</dcterms:modified>
</cp:coreProperties>
</file>