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2025/1822948</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Malzeme indirme, yükleme, stoklama, sayım, ambar tesellüm, atık ve hurdaların tasnifi, atölye meydancılığı ve nakliye ile ilgili hizmet işleri (Brüt asgari ücretin %35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39</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Malzeme indirme, yükleme, stoklama, sayım, ambar tesellüm, atık ve hurdaların tasnifi, atölye meydancılığı ve nakliye ile ilgili hizmet işleri (Brüt asgari ücretin %40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Fazla Çalışma (Asgari Ücretin %35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10.530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Fazla Çalışma (Asgari Ücretin %40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saat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İl Dışında Çalışma (250.146 no'lu teknik şartnamenin 3.4.1. maddesine göre)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İl Dışında Konaklama (250.146 no'lu teknik şartnamenin 3.4.2. maddesine göre)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(Asgari Ücretin %35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604,5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(Asgari Ücretin %40 fazlası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