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2A0A3D" w:rsidRDefault="002C3188" w:rsidP="004C4005">
      <w:pPr>
        <w:pStyle w:val="Balk3"/>
        <w:jc w:val="both"/>
        <w:rPr>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097303" w:rsidRPr="00097303">
        <w:rPr>
          <w:u w:val="none"/>
        </w:rPr>
        <w:t xml:space="preserve">1 Adet </w:t>
      </w:r>
      <w:r w:rsidR="00CC434A">
        <w:rPr>
          <w:u w:val="none"/>
        </w:rPr>
        <w:t>Dişli Profil Taşlama Tezgahı</w:t>
      </w:r>
      <w:r w:rsidR="00097303">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72632" w:rsidRPr="00572632">
        <w:rPr>
          <w:b/>
          <w:sz w:val="24"/>
          <w:szCs w:val="24"/>
        </w:rPr>
        <w:t xml:space="preserve"> </w:t>
      </w:r>
      <w:r w:rsidR="00E63B91">
        <w:rPr>
          <w:b/>
          <w:sz w:val="24"/>
          <w:szCs w:val="24"/>
        </w:rPr>
        <w:t>9 ay içinde</w:t>
      </w:r>
      <w:r w:rsidR="00BB26F8">
        <w:rPr>
          <w:b/>
          <w:sz w:val="24"/>
          <w:szCs w:val="24"/>
        </w:rPr>
        <w:t xml:space="preserve"> </w:t>
      </w:r>
      <w:r w:rsidR="003F4895" w:rsidRPr="00BB26F8">
        <w:rPr>
          <w:b/>
          <w:sz w:val="24"/>
          <w:szCs w:val="24"/>
        </w:rPr>
        <w:t>teslim edilecektir.</w:t>
      </w:r>
    </w:p>
    <w:p w:rsidR="00CF4501" w:rsidRDefault="00CF4501" w:rsidP="00587ABE">
      <w:pPr>
        <w:jc w:val="both"/>
        <w:rPr>
          <w:b/>
          <w:sz w:val="24"/>
          <w:szCs w:val="24"/>
        </w:rPr>
      </w:pPr>
      <w:r w:rsidRPr="00CF4501">
        <w:rPr>
          <w:b/>
          <w:sz w:val="24"/>
          <w:szCs w:val="24"/>
        </w:rPr>
        <w:t>- İsteklilerce verilecek alternatif teslim süreleri değerlendirilebilecektir.</w:t>
      </w:r>
    </w:p>
    <w:p w:rsidR="009A3E57" w:rsidRPr="00CF4501" w:rsidRDefault="009A3E57" w:rsidP="00587ABE">
      <w:pPr>
        <w:jc w:val="both"/>
        <w:rPr>
          <w:b/>
          <w:sz w:val="24"/>
          <w:szCs w:val="24"/>
        </w:rPr>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CC434A" w:rsidRPr="00335ABC" w:rsidRDefault="00FB2315" w:rsidP="00CC434A">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CC434A" w:rsidRDefault="00CC434A" w:rsidP="00CC434A">
      <w:pPr>
        <w:pStyle w:val="AralkYok"/>
        <w:jc w:val="both"/>
        <w:rPr>
          <w:rFonts w:ascii="Times New Roman" w:hAnsi="Times New Roman" w:cs="Times New Roman"/>
          <w:b/>
          <w:sz w:val="24"/>
          <w:szCs w:val="24"/>
        </w:rPr>
      </w:pPr>
    </w:p>
    <w:p w:rsidR="00F81AA2" w:rsidRPr="008075C6" w:rsidRDefault="00F81AA2" w:rsidP="00F81AA2">
      <w:pPr>
        <w:pStyle w:val="AralkYok"/>
        <w:jc w:val="both"/>
        <w:rPr>
          <w:rFonts w:ascii="Times New Roman" w:hAnsi="Times New Roman" w:cs="Times New Roman"/>
          <w:b/>
          <w:sz w:val="24"/>
          <w:szCs w:val="24"/>
        </w:rPr>
      </w:pPr>
      <w:r w:rsidRPr="005E29D4">
        <w:rPr>
          <w:rFonts w:ascii="Times New Roman" w:hAnsi="Times New Roman" w:cs="Times New Roman"/>
          <w:b/>
          <w:sz w:val="24"/>
          <w:szCs w:val="24"/>
        </w:rPr>
        <w:t>14.1.</w:t>
      </w:r>
      <w:r w:rsidRPr="00335ABC">
        <w:rPr>
          <w:b/>
          <w:sz w:val="24"/>
          <w:szCs w:val="24"/>
        </w:rPr>
        <w:t xml:space="preserve"> </w:t>
      </w:r>
      <w:r w:rsidRPr="00CC434A">
        <w:rPr>
          <w:rFonts w:ascii="Times New Roman" w:hAnsi="Times New Roman" w:cs="Times New Roman"/>
          <w:b/>
          <w:sz w:val="24"/>
          <w:szCs w:val="24"/>
        </w:rPr>
        <w:t>Bu iş için %30 avans verilecektir</w:t>
      </w:r>
      <w:r>
        <w:rPr>
          <w:rFonts w:ascii="Times New Roman" w:hAnsi="Times New Roman" w:cs="Times New Roman"/>
          <w:sz w:val="24"/>
          <w:szCs w:val="24"/>
        </w:rPr>
        <w:t>.</w:t>
      </w:r>
    </w:p>
    <w:p w:rsidR="00F81AA2" w:rsidRPr="008075C6" w:rsidRDefault="00F81AA2" w:rsidP="00F81AA2">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Avans verme şartları</w:t>
      </w:r>
    </w:p>
    <w:p w:rsidR="00F81AA2" w:rsidRPr="008075C6" w:rsidRDefault="00F81AA2" w:rsidP="00F81AA2">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 xml:space="preserve">(a) İhale dokümanlarında yer alması ve hak ediş ödemelerinde verildiği oranda mahsup edilmesi kaydıyla yükleniciye, yüklenicinin mahsup edileceği son hak ediş ödemesinden en az bir ay daha uzun vadeli avans teminat mektubu veya devlet tahvili karşılığında avans verilebilir. </w:t>
      </w:r>
    </w:p>
    <w:p w:rsidR="00F81AA2" w:rsidRPr="008075C6" w:rsidRDefault="00F81AA2" w:rsidP="00F81AA2">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 xml:space="preserve"> (b) İdare, iş programının aksaması veya şartnamede belirtilen süre içerisinde işe başlanılmamış olması hallerinde, mahsubu yapılmamış avansı veya bakiyesini, bu halleri takip eden ilk hak edişten defaten kesmeye, bu yetmediği veya hak edişi bulunmadığı takdirde avans teminatını nakde çevirmeye her zaman yetkilidir.</w:t>
      </w:r>
    </w:p>
    <w:p w:rsidR="00F81AA2" w:rsidRPr="008075C6" w:rsidRDefault="00F81AA2" w:rsidP="00F81AA2">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(c) Hangi sebeple olursa olsun avansın zamanında verilmemesinden dolayı yüklenici, İdareden hiçbir şekilde süre uzatımı, tazminat ve benzeri taleplerde bulunamaz.</w:t>
      </w:r>
    </w:p>
    <w:p w:rsidR="00F81AA2" w:rsidRPr="008075C6" w:rsidRDefault="00F81AA2" w:rsidP="00F81AA2">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(ç) Avans mahsup oranı, avans verilme oranından en az %50 oranında fazla olarak uygulanacaktır.</w:t>
      </w:r>
    </w:p>
    <w:p w:rsidR="00F81AA2" w:rsidRPr="008075C6" w:rsidRDefault="00F81AA2" w:rsidP="00F81AA2">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(d) Mahsup İşlemi, sözleşme bedeli esas alınarak hesaplanan her bir hakediş tutarından, avans mahsubu oranında kesinti yapılması suretiyle gerçekleştirilir.</w:t>
      </w:r>
    </w:p>
    <w:p w:rsidR="00F81AA2" w:rsidRPr="008075C6" w:rsidRDefault="00F81AA2" w:rsidP="00F81AA2">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(e) Mahsup işlemlerinin sonunda avans bakiyesi kalmışsa, bu tutar son hakedişten avans mahsup oranına bakılmaksızın tamamen kesilir. Hakediş tutarı yetmediği takdirde, aradaki farkın yüklenici tarafından otuz gün içinde nakden ödenmemesi halinde avans teminatı nakde çevrilerek mahsup edilir.</w:t>
      </w:r>
    </w:p>
    <w:p w:rsidR="00F81AA2" w:rsidRPr="008075C6" w:rsidRDefault="00F81AA2" w:rsidP="00F81AA2">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(f) Sözleşmenin tasfiye, fesih ve diğer sebepler ile sonlandırılması durumunda ödenen avansın tamamı veya bir kısmı mahsup edilemediği takdirde yükleniciden bakiye avansın iadesi istenir. Söz konusu bakiye tutar, avansın yükleniciye ödendiği tarihten geri iadesinin yapılacağı tarihe kadar gecen süre için iade tarihinde geçerli olan Türkiye Cumhuriyet Merkez Bankası tarafından belirlenen avans işlemlerinde uygulanacak faiz oranı üzerinden hesaplanan faizi ile birlikte 30 gün içerisinde tahsil edilir. Bu süre sonunda ödeme yapılmadığı takdirde avans teminatı nakde çevrilmek suretiyle avans bakiyesi mahsup edilir.</w:t>
      </w:r>
    </w:p>
    <w:p w:rsidR="005C2251" w:rsidRDefault="00F81AA2" w:rsidP="00F81AA2">
      <w:pPr>
        <w:jc w:val="both"/>
        <w:rPr>
          <w:sz w:val="24"/>
          <w:szCs w:val="24"/>
        </w:rPr>
      </w:pPr>
      <w:r w:rsidRPr="008075C6">
        <w:rPr>
          <w:sz w:val="24"/>
          <w:szCs w:val="24"/>
        </w:rPr>
        <w:t>(g) Avanslar hiçbir suretle başkalarına temlik edilemez. Avans karşılığı alınan teminatlar haciz edilemez ve üzerine ihtiyati tedbir konulamaz.</w:t>
      </w:r>
    </w:p>
    <w:p w:rsidR="00F81AA2" w:rsidRPr="00335ABC" w:rsidRDefault="00F81AA2" w:rsidP="00F81AA2">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CC434A" w:rsidRDefault="00CC434A" w:rsidP="00880EC7">
      <w:pPr>
        <w:tabs>
          <w:tab w:val="left" w:pos="360"/>
        </w:tabs>
        <w:jc w:val="both"/>
        <w:rPr>
          <w:b/>
          <w:sz w:val="24"/>
          <w:szCs w:val="24"/>
        </w:rPr>
      </w:pPr>
    </w:p>
    <w:p w:rsidR="00F81AA2" w:rsidRDefault="00F81AA2" w:rsidP="00880EC7">
      <w:pPr>
        <w:tabs>
          <w:tab w:val="left" w:pos="360"/>
        </w:tabs>
        <w:jc w:val="both"/>
        <w:rPr>
          <w:b/>
          <w:sz w:val="24"/>
          <w:szCs w:val="24"/>
        </w:rPr>
      </w:pPr>
    </w:p>
    <w:p w:rsidR="00F81AA2" w:rsidRDefault="00F81AA2" w:rsidP="00880EC7">
      <w:pPr>
        <w:tabs>
          <w:tab w:val="left" w:pos="360"/>
        </w:tabs>
        <w:jc w:val="both"/>
        <w:rPr>
          <w:b/>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24472F" w:rsidRPr="00F81AA2"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24472F" w:rsidRDefault="0024472F"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CC434A" w:rsidRDefault="00CC434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CC434A" w:rsidRDefault="00CC434A" w:rsidP="00880EC7">
      <w:pPr>
        <w:pStyle w:val="GvdeMetniGirintisi"/>
        <w:tabs>
          <w:tab w:val="left" w:pos="720"/>
        </w:tabs>
        <w:ind w:left="0" w:firstLine="0"/>
        <w:rPr>
          <w:b/>
          <w:bCs/>
          <w:color w:val="auto"/>
          <w:szCs w:val="24"/>
        </w:rPr>
      </w:pPr>
    </w:p>
    <w:p w:rsidR="00F81AA2" w:rsidRDefault="00F81AA2" w:rsidP="00880EC7">
      <w:pPr>
        <w:pStyle w:val="GvdeMetniGirintisi"/>
        <w:tabs>
          <w:tab w:val="left" w:pos="720"/>
        </w:tabs>
        <w:ind w:left="0" w:firstLine="0"/>
        <w:rPr>
          <w:b/>
          <w:bCs/>
          <w:color w:val="auto"/>
          <w:szCs w:val="24"/>
        </w:rPr>
      </w:pPr>
    </w:p>
    <w:p w:rsidR="00F81AA2" w:rsidRDefault="00F81AA2"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24472F" w:rsidRDefault="0024472F" w:rsidP="00880EC7">
      <w:pPr>
        <w:jc w:val="both"/>
        <w:rPr>
          <w:b/>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24472F" w:rsidRDefault="0024472F"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CC434A" w:rsidRPr="00A13ABA" w:rsidRDefault="00CC434A" w:rsidP="00A13ABA">
      <w:pPr>
        <w:pStyle w:val="GvdeMetni220"/>
        <w:jc w:val="both"/>
        <w:rPr>
          <w:color w:val="auto"/>
          <w:sz w:val="24"/>
          <w:szCs w:val="24"/>
        </w:rPr>
      </w:pP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CC434A">
        <w:rPr>
          <w:b/>
          <w:sz w:val="24"/>
          <w:szCs w:val="24"/>
        </w:rPr>
        <w:t>350.075</w:t>
      </w:r>
      <w:r w:rsidR="00EA3A7C">
        <w:rPr>
          <w:b/>
          <w:sz w:val="24"/>
          <w:szCs w:val="24"/>
        </w:rPr>
        <w:t xml:space="preserve"> nolu teknik şartnamede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352715" w:rsidRPr="00F81AA2" w:rsidRDefault="00C73B41" w:rsidP="00F81AA2">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bookmarkStart w:id="0" w:name="_GoBack"/>
      <w:bookmarkEnd w:id="0"/>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F81AA2" w:rsidRDefault="005E7EA3" w:rsidP="00F81AA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87ABE" w:rsidRDefault="005E7EA3" w:rsidP="00F81AA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81AA2">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97303"/>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472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A3D"/>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218E"/>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3E57"/>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434A"/>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63B9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AA2"/>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88108E-8849-4613-9AF6-93257A8F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18</Pages>
  <Words>9757</Words>
  <Characters>55615</Characters>
  <Application>Microsoft Office Word</Application>
  <DocSecurity>0</DocSecurity>
  <Lines>463</Lines>
  <Paragraphs>130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453</cp:revision>
  <cp:lastPrinted>2026-02-23T07:14:00Z</cp:lastPrinted>
  <dcterms:created xsi:type="dcterms:W3CDTF">2021-02-23T10:44:00Z</dcterms:created>
  <dcterms:modified xsi:type="dcterms:W3CDTF">2026-03-16T11:52:00Z</dcterms:modified>
</cp:coreProperties>
</file>