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A24E5" w:rsidRPr="003A24E5">
        <w:rPr>
          <w:rFonts w:ascii="Times New Roman" w:hAnsi="Times New Roman"/>
          <w:b/>
          <w:sz w:val="24"/>
          <w:szCs w:val="24"/>
        </w:rPr>
        <w:t xml:space="preserve">Muhtelif </w:t>
      </w:r>
      <w:r w:rsidR="005F3968">
        <w:rPr>
          <w:rFonts w:ascii="Times New Roman" w:hAnsi="Times New Roman"/>
          <w:b/>
          <w:sz w:val="24"/>
          <w:szCs w:val="24"/>
        </w:rPr>
        <w:t>Kablo</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F3968">
        <w:rPr>
          <w:rFonts w:ascii="Times New Roman" w:hAnsi="Times New Roman"/>
          <w:b/>
          <w:sz w:val="24"/>
          <w:szCs w:val="24"/>
        </w:rPr>
        <w:t>28</w:t>
      </w:r>
      <w:r w:rsidR="003A24E5" w:rsidRPr="003A24E5">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CD3FF5">
        <w:rPr>
          <w:rFonts w:ascii="Times New Roman" w:hAnsi="Times New Roman"/>
          <w:b/>
          <w:sz w:val="24"/>
          <w:szCs w:val="24"/>
        </w:rPr>
        <w:t>196583</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CD3FF5" w:rsidRPr="00CD3FF5">
        <w:rPr>
          <w:rFonts w:ascii="Times New Roman" w:hAnsi="Times New Roman"/>
          <w:b/>
          <w:sz w:val="24"/>
          <w:szCs w:val="24"/>
        </w:rPr>
        <w:t>19/02/2026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CD3FF5" w:rsidRPr="00CD3FF5">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3A24E5">
        <w:rPr>
          <w:rFonts w:ascii="Times New Roman" w:hAnsi="Times New Roman"/>
          <w:sz w:val="24"/>
          <w:szCs w:val="24"/>
        </w:rPr>
        <w:t>T.Şartname ve</w:t>
      </w:r>
      <w:r w:rsidR="003176EC" w:rsidRPr="0050488C">
        <w:rPr>
          <w:rFonts w:ascii="Times New Roman" w:hAnsi="Times New Roman"/>
          <w:strike/>
          <w:sz w:val="24"/>
          <w:szCs w:val="24"/>
        </w:rPr>
        <w:t xml:space="preserve"> </w:t>
      </w:r>
      <w:r w:rsidR="003176EC" w:rsidRPr="0021744B">
        <w:rPr>
          <w:rFonts w:ascii="Times New Roman" w:hAnsi="Times New Roman"/>
          <w:strike/>
          <w:sz w:val="24"/>
          <w:szCs w:val="24"/>
        </w:rPr>
        <w:t>T.Bilgi ile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3A7780" w:rsidRDefault="003A7780"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7.3.2. (1, 7 ve 8. kalemler için) 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3A7780" w:rsidRDefault="003A7780" w:rsidP="00810245">
      <w:pPr>
        <w:tabs>
          <w:tab w:val="left" w:pos="567"/>
          <w:tab w:val="center" w:pos="3529"/>
        </w:tabs>
        <w:jc w:val="both"/>
        <w:rPr>
          <w:rFonts w:ascii="Times New Roman" w:hAnsi="Times New Roman"/>
          <w:b/>
          <w:bCs/>
          <w:sz w:val="24"/>
          <w:szCs w:val="24"/>
        </w:rPr>
      </w:pPr>
    </w:p>
    <w:p w:rsidR="003A7780" w:rsidRDefault="003A7780"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w:t>
      </w:r>
      <w:r>
        <w:rPr>
          <w:rFonts w:ascii="Times New Roman" w:hAnsi="Times New Roman"/>
          <w:b/>
          <w:bCs/>
          <w:color w:val="000000"/>
          <w:sz w:val="24"/>
          <w:szCs w:val="24"/>
        </w:rPr>
        <w:t>(7, 8, 10, 19, 20, 21, 22, 23, 24, 25, 26, 27 ve 28. Kalemler için)</w:t>
      </w:r>
      <w:r>
        <w:rPr>
          <w:rFonts w:ascii="Times New Roman" w:hAnsi="Times New Roman"/>
          <w:b/>
          <w:bCs/>
          <w:sz w:val="24"/>
          <w:szCs w:val="24"/>
        </w:rPr>
        <w:t xml:space="preserve"> </w:t>
      </w:r>
      <w:r>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3A7780" w:rsidRDefault="003A7780" w:rsidP="00810245">
      <w:pPr>
        <w:tabs>
          <w:tab w:val="left" w:pos="567"/>
          <w:tab w:val="center" w:pos="3529"/>
        </w:tabs>
        <w:jc w:val="both"/>
        <w:rPr>
          <w:rFonts w:ascii="Times New Roman" w:hAnsi="Times New Roman"/>
          <w:b/>
          <w:bCs/>
          <w:sz w:val="24"/>
          <w:szCs w:val="24"/>
        </w:rPr>
      </w:pPr>
    </w:p>
    <w:p w:rsidR="0050488C" w:rsidRDefault="0050488C" w:rsidP="009C4178">
      <w:pPr>
        <w:overflowPunct/>
        <w:jc w:val="both"/>
        <w:textAlignment w:val="auto"/>
        <w:rPr>
          <w:rFonts w:ascii="Times New Roman" w:hAnsi="Times New Roman"/>
          <w:bCs/>
          <w:sz w:val="24"/>
          <w:szCs w:val="24"/>
        </w:rPr>
      </w:pPr>
      <w:r>
        <w:rPr>
          <w:rFonts w:ascii="Times New Roman" w:hAnsi="Times New Roman"/>
          <w:b/>
          <w:bCs/>
          <w:color w:val="000000"/>
          <w:sz w:val="24"/>
          <w:szCs w:val="24"/>
        </w:rPr>
        <w:t>7.3.</w:t>
      </w:r>
      <w:r w:rsidR="003A7780">
        <w:rPr>
          <w:rFonts w:ascii="Times New Roman" w:hAnsi="Times New Roman"/>
          <w:b/>
          <w:bCs/>
          <w:color w:val="000000"/>
          <w:sz w:val="24"/>
          <w:szCs w:val="24"/>
        </w:rPr>
        <w:t>3.</w:t>
      </w:r>
      <w:r>
        <w:rPr>
          <w:rFonts w:ascii="Times New Roman" w:hAnsi="Times New Roman"/>
          <w:b/>
          <w:bCs/>
          <w:color w:val="000000"/>
          <w:sz w:val="24"/>
          <w:szCs w:val="24"/>
        </w:rPr>
        <w:t xml:space="preserve"> </w:t>
      </w:r>
      <w:r w:rsidR="003A7780" w:rsidRPr="003A7780">
        <w:rPr>
          <w:rFonts w:ascii="Times New Roman" w:hAnsi="Times New Roman" w:hint="eastAsia"/>
          <w:bCs/>
          <w:sz w:val="24"/>
          <w:szCs w:val="24"/>
        </w:rPr>
        <w:t>İ</w:t>
      </w:r>
      <w:r w:rsidR="003A7780" w:rsidRPr="003A7780">
        <w:rPr>
          <w:rFonts w:ascii="Times New Roman" w:hAnsi="Times New Roman"/>
          <w:bCs/>
          <w:sz w:val="24"/>
          <w:szCs w:val="24"/>
        </w:rPr>
        <w:t xml:space="preserve">stekliler, </w:t>
      </w:r>
      <w:r w:rsidR="003A7780" w:rsidRPr="003A7780">
        <w:rPr>
          <w:rFonts w:ascii="Times New Roman" w:hAnsi="Times New Roman"/>
          <w:b/>
          <w:bCs/>
          <w:sz w:val="24"/>
          <w:szCs w:val="24"/>
        </w:rPr>
        <w:t>ihtiyaç listesinde 1. kalemde yer alan malzeme için</w:t>
      </w:r>
      <w:r w:rsidR="003A7780">
        <w:rPr>
          <w:rFonts w:ascii="Times New Roman" w:hAnsi="Times New Roman"/>
          <w:bCs/>
          <w:sz w:val="24"/>
          <w:szCs w:val="24"/>
        </w:rPr>
        <w:t xml:space="preserve">; </w:t>
      </w:r>
      <w:r w:rsidR="003A7780" w:rsidRPr="003A7780">
        <w:rPr>
          <w:rFonts w:ascii="Times New Roman" w:hAnsi="Times New Roman"/>
          <w:b/>
          <w:bCs/>
          <w:sz w:val="24"/>
          <w:szCs w:val="24"/>
        </w:rPr>
        <w:t>marka, model ve temel özelliklerini belirten teklif listesi ve ürünlerin detayl</w:t>
      </w:r>
      <w:r w:rsidR="003A7780" w:rsidRPr="003A7780">
        <w:rPr>
          <w:rFonts w:ascii="Times New Roman" w:hAnsi="Times New Roman" w:hint="eastAsia"/>
          <w:b/>
          <w:bCs/>
          <w:sz w:val="24"/>
          <w:szCs w:val="24"/>
        </w:rPr>
        <w:t>ı</w:t>
      </w:r>
      <w:r w:rsidR="003A7780" w:rsidRPr="003A7780">
        <w:rPr>
          <w:rFonts w:ascii="Times New Roman" w:hAnsi="Times New Roman"/>
          <w:b/>
          <w:bCs/>
          <w:sz w:val="24"/>
          <w:szCs w:val="24"/>
        </w:rPr>
        <w:t xml:space="preserve"> özelliklerini belirten teknik dok</w:t>
      </w:r>
      <w:r w:rsidR="003A7780" w:rsidRPr="003A7780">
        <w:rPr>
          <w:rFonts w:ascii="Times New Roman" w:hAnsi="Times New Roman" w:hint="eastAsia"/>
          <w:b/>
          <w:bCs/>
          <w:sz w:val="24"/>
          <w:szCs w:val="24"/>
        </w:rPr>
        <w:t>ü</w:t>
      </w:r>
      <w:r w:rsidR="003A7780" w:rsidRPr="003A7780">
        <w:rPr>
          <w:rFonts w:ascii="Times New Roman" w:hAnsi="Times New Roman"/>
          <w:b/>
          <w:bCs/>
          <w:sz w:val="24"/>
          <w:szCs w:val="24"/>
        </w:rPr>
        <w:t>manlar</w:t>
      </w:r>
      <w:r w:rsidR="003A7780" w:rsidRPr="003A7780">
        <w:rPr>
          <w:rFonts w:ascii="Times New Roman" w:hAnsi="Times New Roman" w:hint="eastAsia"/>
          <w:b/>
          <w:bCs/>
          <w:sz w:val="24"/>
          <w:szCs w:val="24"/>
        </w:rPr>
        <w:t>ı</w:t>
      </w:r>
      <w:r w:rsidR="003A7780" w:rsidRPr="003A7780">
        <w:rPr>
          <w:rFonts w:ascii="Times New Roman" w:hAnsi="Times New Roman"/>
          <w:b/>
          <w:bCs/>
          <w:sz w:val="24"/>
          <w:szCs w:val="24"/>
        </w:rPr>
        <w:t xml:space="preserve"> (katalog, bro</w:t>
      </w:r>
      <w:r w:rsidR="003A7780" w:rsidRPr="003A7780">
        <w:rPr>
          <w:rFonts w:ascii="Times New Roman" w:hAnsi="Times New Roman" w:hint="eastAsia"/>
          <w:b/>
          <w:bCs/>
          <w:sz w:val="24"/>
          <w:szCs w:val="24"/>
        </w:rPr>
        <w:t>şü</w:t>
      </w:r>
      <w:r w:rsidR="003A7780" w:rsidRPr="003A7780">
        <w:rPr>
          <w:rFonts w:ascii="Times New Roman" w:hAnsi="Times New Roman"/>
          <w:b/>
          <w:bCs/>
          <w:sz w:val="24"/>
          <w:szCs w:val="24"/>
        </w:rPr>
        <w:t>r, ürün veri sayfas</w:t>
      </w:r>
      <w:r w:rsidR="003A7780" w:rsidRPr="003A7780">
        <w:rPr>
          <w:rFonts w:ascii="Times New Roman" w:hAnsi="Times New Roman" w:hint="eastAsia"/>
          <w:b/>
          <w:bCs/>
          <w:sz w:val="24"/>
          <w:szCs w:val="24"/>
        </w:rPr>
        <w:t>ı</w:t>
      </w:r>
      <w:r w:rsidR="003A7780" w:rsidRPr="003A7780">
        <w:rPr>
          <w:rFonts w:ascii="Times New Roman" w:hAnsi="Times New Roman"/>
          <w:b/>
          <w:bCs/>
          <w:sz w:val="24"/>
          <w:szCs w:val="24"/>
        </w:rPr>
        <w:t>, vd.)</w:t>
      </w:r>
      <w:r w:rsidR="003A7780" w:rsidRPr="003A7780">
        <w:rPr>
          <w:rFonts w:ascii="Times New Roman" w:hAnsi="Times New Roman"/>
          <w:bCs/>
          <w:sz w:val="24"/>
          <w:szCs w:val="24"/>
        </w:rPr>
        <w:t xml:space="preserve"> teklifleri</w:t>
      </w:r>
      <w:r w:rsidR="003A7780">
        <w:rPr>
          <w:rFonts w:ascii="Times New Roman" w:hAnsi="Times New Roman"/>
          <w:bCs/>
          <w:sz w:val="24"/>
          <w:szCs w:val="24"/>
        </w:rPr>
        <w:t xml:space="preserve"> </w:t>
      </w:r>
      <w:r w:rsidR="003A7780" w:rsidRPr="003A7780">
        <w:rPr>
          <w:rFonts w:ascii="Times New Roman" w:hAnsi="Times New Roman"/>
          <w:bCs/>
          <w:sz w:val="24"/>
          <w:szCs w:val="24"/>
        </w:rPr>
        <w:t xml:space="preserve">ile birlikte </w:t>
      </w:r>
      <w:r w:rsidR="003A7780">
        <w:rPr>
          <w:rFonts w:ascii="Times New Roman" w:hAnsi="Times New Roman"/>
          <w:bCs/>
          <w:sz w:val="24"/>
          <w:szCs w:val="24"/>
        </w:rPr>
        <w:t>vereceklerdir.</w:t>
      </w:r>
    </w:p>
    <w:p w:rsidR="009C4178" w:rsidRDefault="009C4178" w:rsidP="009C4178">
      <w:pPr>
        <w:overflowPunct/>
        <w:jc w:val="both"/>
        <w:textAlignment w:val="auto"/>
        <w:rPr>
          <w:rFonts w:ascii="Times New Roman" w:hAnsi="Times New Roman"/>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BD23D8">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3A7780"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3A7780" w:rsidRDefault="003A7780" w:rsidP="0099053D">
      <w:pPr>
        <w:jc w:val="both"/>
        <w:rPr>
          <w:rFonts w:ascii="Times New Roman" w:hAnsi="Times New Roman"/>
          <w:b/>
          <w:sz w:val="24"/>
          <w:szCs w:val="24"/>
        </w:rPr>
      </w:pPr>
    </w:p>
    <w:p w:rsidR="00713F5A" w:rsidRDefault="00713F5A" w:rsidP="0099053D">
      <w:pPr>
        <w:jc w:val="both"/>
        <w:rPr>
          <w:rFonts w:ascii="Times New Roman" w:hAnsi="Times New Roman"/>
          <w:b/>
          <w:bCs/>
          <w:sz w:val="24"/>
          <w:szCs w:val="24"/>
        </w:rPr>
      </w:pPr>
      <w:r>
        <w:rPr>
          <w:rFonts w:ascii="Times New Roman" w:hAnsi="Times New Roman"/>
          <w:b/>
          <w:bCs/>
          <w:sz w:val="24"/>
          <w:szCs w:val="24"/>
        </w:rPr>
        <w:t xml:space="preserve">NOT 4: İhtiyaç listesindeki malzemeler, </w:t>
      </w:r>
      <w:r w:rsidRPr="00BD23D8">
        <w:rPr>
          <w:rFonts w:ascii="Times New Roman" w:hAnsi="Times New Roman"/>
          <w:b/>
          <w:bCs/>
          <w:sz w:val="24"/>
          <w:szCs w:val="24"/>
        </w:rPr>
        <w:t>+ % 10</w:t>
      </w:r>
      <w:r>
        <w:rPr>
          <w:rFonts w:ascii="Times New Roman" w:hAnsi="Times New Roman"/>
          <w:b/>
          <w:bCs/>
          <w:sz w:val="24"/>
          <w:szCs w:val="24"/>
        </w:rPr>
        <w:t xml:space="preserve"> miktar toleranslı teslim edilebilir.</w:t>
      </w:r>
    </w:p>
    <w:p w:rsidR="005B0EE5" w:rsidRDefault="005B0EE5" w:rsidP="0099053D">
      <w:pPr>
        <w:jc w:val="both"/>
        <w:rPr>
          <w:rFonts w:ascii="Times New Roman" w:hAnsi="Times New Roman"/>
          <w:b/>
          <w:bCs/>
          <w:sz w:val="24"/>
          <w:szCs w:val="24"/>
        </w:rPr>
      </w:pPr>
    </w:p>
    <w:p w:rsidR="004A4AF2" w:rsidRPr="004A4AF2" w:rsidRDefault="004A4AF2" w:rsidP="004A4AF2">
      <w:pPr>
        <w:overflowPunct/>
        <w:jc w:val="both"/>
        <w:textAlignment w:val="auto"/>
        <w:rPr>
          <w:rFonts w:ascii="Times New Roman" w:hAnsi="Times New Roman"/>
          <w:b/>
          <w:bCs/>
          <w:sz w:val="24"/>
          <w:szCs w:val="24"/>
        </w:rPr>
      </w:pPr>
      <w:r w:rsidRPr="004A4AF2">
        <w:rPr>
          <w:rFonts w:ascii="Times New Roman" w:hAnsi="Times New Roman"/>
          <w:b/>
          <w:bCs/>
          <w:sz w:val="24"/>
          <w:szCs w:val="24"/>
        </w:rPr>
        <w:t>NOT 5:</w:t>
      </w:r>
      <w:r>
        <w:rPr>
          <w:rFonts w:ascii="Times New Roman" w:hAnsi="Times New Roman"/>
          <w:bCs/>
          <w:sz w:val="24"/>
          <w:szCs w:val="24"/>
        </w:rPr>
        <w:t xml:space="preserve"> </w:t>
      </w:r>
      <w:r w:rsidR="002C277E" w:rsidRPr="002C277E">
        <w:rPr>
          <w:rFonts w:ascii="Times New Roman" w:hAnsi="Times New Roman"/>
          <w:b/>
          <w:bCs/>
          <w:sz w:val="24"/>
          <w:szCs w:val="24"/>
        </w:rPr>
        <w:t>(1.kalem için)</w:t>
      </w:r>
      <w:r w:rsidR="002C277E">
        <w:rPr>
          <w:rFonts w:ascii="Times New Roman" w:hAnsi="Times New Roman"/>
          <w:bCs/>
          <w:sz w:val="24"/>
          <w:szCs w:val="24"/>
        </w:rPr>
        <w:t xml:space="preserve"> </w:t>
      </w:r>
      <w:r w:rsidRPr="004A4AF2">
        <w:rPr>
          <w:rFonts w:ascii="Times New Roman" w:hAnsi="Times New Roman"/>
          <w:b/>
          <w:bCs/>
          <w:sz w:val="24"/>
          <w:szCs w:val="24"/>
        </w:rPr>
        <w:t>İstekliler, ilgili ekipmanların tip testi ve rutin test (özet) raporları ile birlikte teknik şartnamenin 3. maddesinde belirtilen (ya da uluslararası ölçekte eşdeğeri kabul edilen) standartların karşılandığına ilişkin belgeyi sunacaklardır.</w:t>
      </w:r>
    </w:p>
    <w:p w:rsidR="005B0EE5" w:rsidRPr="003A7780" w:rsidRDefault="005B0EE5" w:rsidP="0099053D">
      <w:pPr>
        <w:jc w:val="both"/>
        <w:rPr>
          <w:rFonts w:ascii="Times New Roman" w:hAnsi="Times New Roman"/>
          <w:b/>
          <w:sz w:val="24"/>
          <w:szCs w:val="24"/>
        </w:rPr>
      </w:pPr>
    </w:p>
    <w:sectPr w:rsidR="005B0EE5" w:rsidRPr="003A7780"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D3FF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14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4B"/>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77E"/>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A7780"/>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AF2"/>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0EE5"/>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3968"/>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3F5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4178"/>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3D8"/>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3FF5"/>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50851202">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53D4A-ABF0-44A3-90F2-2B9C55E2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14</Pages>
  <Words>7663</Words>
  <Characters>43684</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223</cp:revision>
  <cp:lastPrinted>2026-01-30T08:33:00Z</cp:lastPrinted>
  <dcterms:created xsi:type="dcterms:W3CDTF">2022-04-04T12:56:00Z</dcterms:created>
  <dcterms:modified xsi:type="dcterms:W3CDTF">2026-02-03T07:38:00Z</dcterms:modified>
</cp:coreProperties>
</file>